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51" w:rsidRDefault="00CB1351" w:rsidP="00CB13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4C0E" w:rsidRDefault="00204C0E" w:rsidP="00CB13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50C" w:rsidRDefault="0065050C" w:rsidP="00CB13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50C" w:rsidRPr="00204C0E" w:rsidRDefault="0065050C" w:rsidP="00CB13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25E" w:rsidRPr="0065050C" w:rsidRDefault="002775BA" w:rsidP="00A067CA">
      <w:pPr>
        <w:pStyle w:val="a3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65050C">
        <w:rPr>
          <w:rFonts w:ascii="Times New Roman" w:hAnsi="Times New Roman" w:cs="Times New Roman"/>
          <w:b/>
          <w:sz w:val="30"/>
          <w:szCs w:val="28"/>
        </w:rPr>
        <w:t xml:space="preserve">Информация  </w:t>
      </w:r>
      <w:r w:rsidR="00A067CA" w:rsidRPr="0065050C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65050C">
        <w:rPr>
          <w:rFonts w:ascii="Times New Roman" w:hAnsi="Times New Roman" w:cs="Times New Roman"/>
          <w:b/>
          <w:sz w:val="30"/>
          <w:szCs w:val="28"/>
        </w:rPr>
        <w:t>ОАО  «</w:t>
      </w:r>
      <w:proofErr w:type="spellStart"/>
      <w:r w:rsidRPr="0065050C">
        <w:rPr>
          <w:rFonts w:ascii="Times New Roman" w:hAnsi="Times New Roman" w:cs="Times New Roman"/>
          <w:b/>
          <w:sz w:val="30"/>
          <w:szCs w:val="28"/>
        </w:rPr>
        <w:t>Дукс</w:t>
      </w:r>
      <w:proofErr w:type="spellEnd"/>
      <w:r w:rsidRPr="0065050C">
        <w:rPr>
          <w:rFonts w:ascii="Times New Roman" w:hAnsi="Times New Roman" w:cs="Times New Roman"/>
          <w:b/>
          <w:sz w:val="30"/>
          <w:szCs w:val="28"/>
        </w:rPr>
        <w:t>»</w:t>
      </w:r>
    </w:p>
    <w:p w:rsidR="002775BA" w:rsidRPr="0065050C" w:rsidRDefault="002775BA" w:rsidP="00A067CA">
      <w:pPr>
        <w:pStyle w:val="a3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65050C">
        <w:rPr>
          <w:rFonts w:ascii="Times New Roman" w:hAnsi="Times New Roman" w:cs="Times New Roman"/>
          <w:b/>
          <w:sz w:val="30"/>
          <w:szCs w:val="28"/>
        </w:rPr>
        <w:t>о  деятельности,  осуществляемой  в  сфере</w:t>
      </w:r>
    </w:p>
    <w:p w:rsidR="000A14E3" w:rsidRPr="0065050C" w:rsidRDefault="002775BA" w:rsidP="00204C0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65050C">
        <w:rPr>
          <w:rFonts w:ascii="Times New Roman" w:hAnsi="Times New Roman" w:cs="Times New Roman"/>
          <w:b/>
          <w:sz w:val="30"/>
          <w:szCs w:val="28"/>
        </w:rPr>
        <w:t xml:space="preserve">оказания  </w:t>
      </w:r>
      <w:r w:rsidR="00A067CA" w:rsidRPr="0065050C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65050C">
        <w:rPr>
          <w:rFonts w:ascii="Times New Roman" w:hAnsi="Times New Roman" w:cs="Times New Roman"/>
          <w:b/>
          <w:sz w:val="30"/>
          <w:szCs w:val="28"/>
        </w:rPr>
        <w:t xml:space="preserve">услуг </w:t>
      </w:r>
      <w:r w:rsidR="00A067CA" w:rsidRPr="0065050C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65050C">
        <w:rPr>
          <w:rFonts w:ascii="Times New Roman" w:hAnsi="Times New Roman" w:cs="Times New Roman"/>
          <w:b/>
          <w:sz w:val="30"/>
          <w:szCs w:val="28"/>
        </w:rPr>
        <w:t xml:space="preserve"> по  передаче   электроэнергии</w:t>
      </w:r>
      <w:r w:rsidR="0065050C" w:rsidRPr="0065050C">
        <w:rPr>
          <w:rFonts w:ascii="Times New Roman" w:hAnsi="Times New Roman" w:cs="Times New Roman"/>
          <w:b/>
          <w:sz w:val="30"/>
          <w:szCs w:val="28"/>
        </w:rPr>
        <w:t xml:space="preserve">   01.06.2011 г</w:t>
      </w:r>
      <w:r w:rsidRPr="0065050C">
        <w:rPr>
          <w:rFonts w:ascii="Times New Roman" w:hAnsi="Times New Roman" w:cs="Times New Roman"/>
          <w:b/>
          <w:sz w:val="30"/>
          <w:szCs w:val="28"/>
        </w:rPr>
        <w:t>.</w:t>
      </w:r>
    </w:p>
    <w:p w:rsidR="00204C0E" w:rsidRDefault="00204C0E" w:rsidP="00204C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C4A" w:rsidRPr="00116C4A" w:rsidRDefault="00116C4A" w:rsidP="00204C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58FD" w:rsidRDefault="00C556A0" w:rsidP="005F1FE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1</w:t>
      </w:r>
      <w:r w:rsidR="00A358FD">
        <w:rPr>
          <w:rFonts w:ascii="Times New Roman" w:hAnsi="Times New Roman" w:cs="Times New Roman"/>
          <w:b/>
          <w:sz w:val="26"/>
          <w:szCs w:val="28"/>
        </w:rPr>
        <w:t xml:space="preserve">.  Информация  о  годовой  финансовой  (бухгалтерской)  отчетности  за  2010 г.  размещена  на  сайте  </w:t>
      </w:r>
      <w:r w:rsidR="00A358FD" w:rsidRPr="00CB1351">
        <w:rPr>
          <w:rFonts w:ascii="Times New Roman" w:hAnsi="Times New Roman" w:cs="Times New Roman"/>
          <w:b/>
          <w:sz w:val="26"/>
          <w:szCs w:val="28"/>
        </w:rPr>
        <w:t xml:space="preserve"> </w:t>
      </w:r>
      <w:hyperlink r:id="rId6" w:history="1">
        <w:r w:rsidR="00A358FD" w:rsidRPr="00756DF5">
          <w:rPr>
            <w:rStyle w:val="a4"/>
            <w:rFonts w:ascii="Times New Roman" w:hAnsi="Times New Roman" w:cs="Times New Roman"/>
            <w:b/>
            <w:sz w:val="26"/>
            <w:szCs w:val="28"/>
            <w:lang w:val="en-US"/>
          </w:rPr>
          <w:t>www</w:t>
        </w:r>
        <w:r w:rsidR="00A358FD" w:rsidRPr="00CB1351">
          <w:rPr>
            <w:rStyle w:val="a4"/>
            <w:rFonts w:ascii="Times New Roman" w:hAnsi="Times New Roman" w:cs="Times New Roman"/>
            <w:b/>
            <w:sz w:val="26"/>
            <w:szCs w:val="28"/>
          </w:rPr>
          <w:t>.</w:t>
        </w:r>
        <w:proofErr w:type="spellStart"/>
        <w:r w:rsidR="00A358FD" w:rsidRPr="00756DF5">
          <w:rPr>
            <w:rStyle w:val="a4"/>
            <w:rFonts w:ascii="Times New Roman" w:hAnsi="Times New Roman" w:cs="Times New Roman"/>
            <w:b/>
            <w:sz w:val="26"/>
            <w:szCs w:val="28"/>
            <w:lang w:val="en-US"/>
          </w:rPr>
          <w:t>concernav</w:t>
        </w:r>
        <w:proofErr w:type="spellEnd"/>
        <w:r w:rsidR="00A358FD" w:rsidRPr="00CB1351">
          <w:rPr>
            <w:rStyle w:val="a4"/>
            <w:rFonts w:ascii="Times New Roman" w:hAnsi="Times New Roman" w:cs="Times New Roman"/>
            <w:b/>
            <w:sz w:val="26"/>
            <w:szCs w:val="28"/>
          </w:rPr>
          <w:t>.</w:t>
        </w:r>
        <w:proofErr w:type="spellStart"/>
        <w:r w:rsidR="00A358FD" w:rsidRPr="00756DF5">
          <w:rPr>
            <w:rStyle w:val="a4"/>
            <w:rFonts w:ascii="Times New Roman" w:hAnsi="Times New Roman" w:cs="Times New Roman"/>
            <w:b/>
            <w:sz w:val="26"/>
            <w:szCs w:val="28"/>
            <w:lang w:val="en-US"/>
          </w:rPr>
          <w:t>ru</w:t>
        </w:r>
        <w:proofErr w:type="spellEnd"/>
      </w:hyperlink>
      <w:r w:rsidR="00A358FD" w:rsidRPr="00CB1351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A358FD">
        <w:rPr>
          <w:rFonts w:ascii="Times New Roman" w:hAnsi="Times New Roman" w:cs="Times New Roman"/>
          <w:b/>
          <w:sz w:val="26"/>
          <w:szCs w:val="28"/>
          <w:u w:val="single"/>
        </w:rPr>
        <w:t xml:space="preserve">  </w:t>
      </w:r>
      <w:r w:rsidR="00A358FD" w:rsidRPr="00CB1351">
        <w:rPr>
          <w:rFonts w:ascii="Times New Roman" w:hAnsi="Times New Roman" w:cs="Times New Roman"/>
          <w:b/>
          <w:sz w:val="26"/>
          <w:szCs w:val="28"/>
          <w:u w:val="single"/>
        </w:rPr>
        <w:t xml:space="preserve"> 04</w:t>
      </w:r>
      <w:r w:rsidR="00A358FD">
        <w:rPr>
          <w:rFonts w:ascii="Times New Roman" w:hAnsi="Times New Roman" w:cs="Times New Roman"/>
          <w:b/>
          <w:sz w:val="26"/>
          <w:szCs w:val="28"/>
          <w:u w:val="single"/>
        </w:rPr>
        <w:t>.</w:t>
      </w:r>
      <w:r w:rsidR="00A358FD" w:rsidRPr="00CB1351">
        <w:rPr>
          <w:rFonts w:ascii="Times New Roman" w:hAnsi="Times New Roman" w:cs="Times New Roman"/>
          <w:b/>
          <w:sz w:val="26"/>
          <w:szCs w:val="28"/>
          <w:u w:val="single"/>
        </w:rPr>
        <w:t>05</w:t>
      </w:r>
      <w:r w:rsidR="00A358FD">
        <w:rPr>
          <w:rFonts w:ascii="Times New Roman" w:hAnsi="Times New Roman" w:cs="Times New Roman"/>
          <w:b/>
          <w:sz w:val="26"/>
          <w:szCs w:val="28"/>
          <w:u w:val="single"/>
        </w:rPr>
        <w:t>.</w:t>
      </w:r>
      <w:r w:rsidR="00A358FD" w:rsidRPr="00CB1351">
        <w:rPr>
          <w:rFonts w:ascii="Times New Roman" w:hAnsi="Times New Roman" w:cs="Times New Roman"/>
          <w:b/>
          <w:sz w:val="26"/>
          <w:szCs w:val="28"/>
          <w:u w:val="single"/>
        </w:rPr>
        <w:t xml:space="preserve">2011 </w:t>
      </w:r>
      <w:r w:rsidR="00A358FD">
        <w:rPr>
          <w:rFonts w:ascii="Times New Roman" w:hAnsi="Times New Roman" w:cs="Times New Roman"/>
          <w:b/>
          <w:sz w:val="26"/>
          <w:szCs w:val="28"/>
          <w:u w:val="single"/>
        </w:rPr>
        <w:t>г.</w:t>
      </w:r>
    </w:p>
    <w:p w:rsidR="00A358FD" w:rsidRDefault="00812D5E" w:rsidP="005F1FE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116C4A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C556A0">
        <w:rPr>
          <w:rFonts w:ascii="Times New Roman" w:hAnsi="Times New Roman" w:cs="Times New Roman"/>
          <w:b/>
          <w:sz w:val="26"/>
          <w:szCs w:val="28"/>
        </w:rPr>
        <w:t>2</w:t>
      </w:r>
      <w:r w:rsidR="00A358FD">
        <w:rPr>
          <w:rFonts w:ascii="Times New Roman" w:hAnsi="Times New Roman" w:cs="Times New Roman"/>
          <w:b/>
          <w:sz w:val="26"/>
          <w:szCs w:val="28"/>
        </w:rPr>
        <w:t>.  Информация  о структуре  и  объеме  затрат   на  производство  и  реализацию (работ,  услуг):</w:t>
      </w:r>
      <w:r w:rsidR="00116C4A">
        <w:rPr>
          <w:rFonts w:ascii="Times New Roman" w:hAnsi="Times New Roman" w:cs="Times New Roman"/>
          <w:b/>
          <w:sz w:val="26"/>
          <w:szCs w:val="28"/>
          <w:lang w:val="en-US"/>
        </w:rPr>
        <w:t xml:space="preserve">  </w:t>
      </w:r>
    </w:p>
    <w:p w:rsidR="00116C4A" w:rsidRPr="00116C4A" w:rsidRDefault="00116C4A" w:rsidP="005F1FE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</w:p>
    <w:p w:rsidR="00204C0E" w:rsidRPr="00204C0E" w:rsidRDefault="00204C0E" w:rsidP="00204C0E">
      <w:pPr>
        <w:shd w:val="clear" w:color="auto" w:fill="FFFFFF"/>
        <w:spacing w:before="396" w:line="230" w:lineRule="exact"/>
        <w:ind w:left="7733"/>
        <w:rPr>
          <w:rFonts w:ascii="Times New Roman" w:hAnsi="Times New Roman" w:cs="Times New Roman"/>
        </w:rPr>
      </w:pPr>
      <w:r w:rsidRPr="00204C0E">
        <w:rPr>
          <w:rFonts w:ascii="Times New Roman" w:eastAsia="Times New Roman" w:hAnsi="Times New Roman" w:cs="Times New Roman"/>
          <w:color w:val="000000"/>
          <w:spacing w:val="-3"/>
        </w:rPr>
        <w:t xml:space="preserve">Приложение  </w:t>
      </w:r>
      <w:r w:rsidR="0065050C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204C0E">
        <w:rPr>
          <w:rFonts w:ascii="Times New Roman" w:eastAsia="Times New Roman" w:hAnsi="Times New Roman" w:cs="Times New Roman"/>
          <w:color w:val="000000"/>
          <w:spacing w:val="-3"/>
        </w:rPr>
        <w:t xml:space="preserve">№ 1 </w:t>
      </w:r>
      <w:r w:rsidR="0065050C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204C0E">
        <w:rPr>
          <w:rFonts w:ascii="Times New Roman" w:eastAsia="Times New Roman" w:hAnsi="Times New Roman" w:cs="Times New Roman"/>
          <w:color w:val="000000"/>
          <w:spacing w:val="-2"/>
        </w:rPr>
        <w:t xml:space="preserve">к Приказу Федеральной службы по тарифам </w:t>
      </w:r>
      <w:r w:rsidRPr="00204C0E">
        <w:rPr>
          <w:rFonts w:ascii="Times New Roman" w:eastAsia="Times New Roman" w:hAnsi="Times New Roman" w:cs="Times New Roman"/>
          <w:color w:val="000000"/>
        </w:rPr>
        <w:t>от 02.03.2011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04C0E"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04C0E">
        <w:rPr>
          <w:rFonts w:ascii="Times New Roman" w:eastAsia="Times New Roman" w:hAnsi="Times New Roman" w:cs="Times New Roman"/>
          <w:color w:val="000000"/>
        </w:rPr>
        <w:t>56-э</w:t>
      </w:r>
    </w:p>
    <w:p w:rsidR="00204C0E" w:rsidRPr="0065050C" w:rsidRDefault="00204C0E" w:rsidP="00204C0E">
      <w:pPr>
        <w:shd w:val="clear" w:color="auto" w:fill="FFFFFF"/>
        <w:spacing w:before="223" w:after="0" w:line="274" w:lineRule="exact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Форма раскрытия информации о структуре и объемах затрат на оказание услуг</w:t>
      </w:r>
    </w:p>
    <w:p w:rsidR="00204C0E" w:rsidRPr="0065050C" w:rsidRDefault="00204C0E" w:rsidP="00204C0E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0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по передаче электрической энергии сетевыми организациями, регулирование тарифов</w:t>
      </w:r>
    </w:p>
    <w:p w:rsidR="00204C0E" w:rsidRPr="0065050C" w:rsidRDefault="00204C0E" w:rsidP="00204C0E">
      <w:pPr>
        <w:shd w:val="clear" w:color="auto" w:fill="FFFFFF"/>
        <w:spacing w:after="0" w:line="274" w:lineRule="exact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65050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на </w:t>
      </w:r>
      <w:proofErr w:type="gramStart"/>
      <w:r w:rsidRPr="0065050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услуги</w:t>
      </w:r>
      <w:proofErr w:type="gramEnd"/>
      <w:r w:rsidRPr="0065050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которых осуществляется методом экономически обоснованных расходов.</w:t>
      </w:r>
    </w:p>
    <w:p w:rsidR="00204C0E" w:rsidRPr="00204C0E" w:rsidRDefault="00204C0E" w:rsidP="00204C0E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C0E" w:rsidRPr="00204C0E" w:rsidRDefault="00204C0E" w:rsidP="00204C0E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0"/>
        <w:gridCol w:w="3751"/>
        <w:gridCol w:w="1030"/>
        <w:gridCol w:w="1325"/>
        <w:gridCol w:w="1318"/>
        <w:gridCol w:w="1699"/>
      </w:tblGrid>
      <w:tr w:rsidR="00204C0E" w:rsidRPr="00204C0E" w:rsidTr="00204C0E">
        <w:trPr>
          <w:trHeight w:val="310"/>
        </w:trPr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№ </w:t>
            </w:r>
            <w:proofErr w:type="spellStart"/>
            <w:proofErr w:type="gramStart"/>
            <w:r w:rsidRPr="00204C0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proofErr w:type="spellEnd"/>
            <w:proofErr w:type="gramEnd"/>
            <w:r w:rsidRPr="00204C0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/</w:t>
            </w:r>
            <w:proofErr w:type="spellStart"/>
            <w:r w:rsidRPr="00204C0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1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194" w:right="223" w:firstLine="5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proofErr w:type="spellEnd"/>
            <w:r w:rsidRPr="00204C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Примечание ***</w:t>
            </w:r>
          </w:p>
        </w:tc>
      </w:tr>
      <w:tr w:rsidR="00204C0E" w:rsidRPr="00204C0E" w:rsidTr="00204C0E">
        <w:trPr>
          <w:trHeight w:hRule="exact" w:val="288"/>
        </w:trPr>
        <w:tc>
          <w:tcPr>
            <w:tcW w:w="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C0E" w:rsidRPr="00204C0E" w:rsidRDefault="00204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C0E" w:rsidRPr="00204C0E" w:rsidRDefault="00204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C0E" w:rsidRPr="00204C0E" w:rsidRDefault="00204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 w:rsidP="0020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:rsidR="00204C0E" w:rsidRPr="00204C0E" w:rsidRDefault="00204C0E">
            <w:pPr>
              <w:rPr>
                <w:rFonts w:ascii="Times New Roman" w:hAnsi="Times New Roman" w:cs="Times New Roman"/>
              </w:rPr>
            </w:pPr>
          </w:p>
          <w:p w:rsidR="00204C0E" w:rsidRPr="00204C0E" w:rsidRDefault="00204C0E">
            <w:pPr>
              <w:rPr>
                <w:rFonts w:ascii="Times New Roman" w:hAnsi="Times New Roman" w:cs="Times New Roman"/>
              </w:rPr>
            </w:pPr>
          </w:p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план *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факт **</w:t>
            </w:r>
          </w:p>
          <w:p w:rsidR="00204C0E" w:rsidRPr="00204C0E" w:rsidRDefault="00204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C0E" w:rsidRPr="00204C0E" w:rsidRDefault="00204C0E">
            <w:pPr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58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346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Необходимая валовая выручка на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содержание (котловая)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  <w:lang w:val="en-US"/>
              </w:rPr>
              <w:t>7777</w:t>
            </w:r>
            <w:r w:rsidRPr="00C556A0">
              <w:rPr>
                <w:rFonts w:ascii="Times New Roman" w:hAnsi="Times New Roman" w:cs="Times New Roman"/>
                <w:b/>
              </w:rPr>
              <w:t>,12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7848,647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57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6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Необходимая валовая выручка на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содержание (собственная)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7138,00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7137,998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9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Себестоимость, всего, в том числе: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7138,00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6798,093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9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Материальные расходы, всего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1271,28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349,709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8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10"/>
              </w:rPr>
              <w:t>1.1.1.1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в том числе на ремонт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251,153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58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10"/>
              </w:rPr>
              <w:t>1.1.2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9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Фонд оплаты труда и отчисления на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социальные нужды, всего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4710,77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5292,444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9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6"/>
              </w:rPr>
              <w:t>1.1.1.2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в том числе на ремонт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8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Амортизационные отчисления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704,580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704,580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8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8"/>
              </w:rPr>
              <w:t>1.1.4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451,360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451,360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9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10"/>
              </w:rPr>
              <w:t>1.1.4.1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арендная плата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286,700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286,700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8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7"/>
              </w:rPr>
              <w:t>1.1.4.2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164,660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164,660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8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8"/>
              </w:rPr>
              <w:t>1.1.4.3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другие прочие расходы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9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"/>
              <w:rPr>
                <w:rFonts w:ascii="Times New Roman" w:hAnsi="Times New Roman" w:cs="Times New Roman"/>
                <w:lang w:val="en-US"/>
              </w:rPr>
            </w:pPr>
            <w:r w:rsidRPr="00204C0E">
              <w:rPr>
                <w:rFonts w:ascii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Прибыль до налогообложения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339,905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8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Налог на прибыль</w:t>
            </w:r>
            <w:r w:rsidR="00C556A0">
              <w:rPr>
                <w:rFonts w:ascii="Times New Roman" w:eastAsia="Times New Roman" w:hAnsi="Times New Roman" w:cs="Times New Roman"/>
                <w:color w:val="000000"/>
              </w:rPr>
              <w:t xml:space="preserve">  (20%)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C556A0" w:rsidRDefault="00C556A0" w:rsidP="00C556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56A0">
              <w:rPr>
                <w:rFonts w:ascii="Times New Roman" w:hAnsi="Times New Roman" w:cs="Times New Roman"/>
                <w:b/>
              </w:rPr>
              <w:t>67,981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9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7"/>
              </w:rPr>
              <w:t>1.2.2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Чистая прибыль, всего, в том числе: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57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10"/>
              </w:rPr>
              <w:t>1.2.2.1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14" w:right="180" w:firstLine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прибыль на капитальные вложения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(инвестиции)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58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7"/>
              </w:rPr>
              <w:t>1.2.2.2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прибыль на возврат инвестиционных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кредитов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9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8"/>
              </w:rPr>
              <w:t>1.2.2.3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дивиденды по акциям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28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spacing w:val="-7"/>
              </w:rPr>
              <w:t>1.2.2.4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прочие расходы из прибыли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118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050C" w:rsidRDefault="006505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color w:val="000000"/>
              </w:rPr>
            </w:pPr>
          </w:p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22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</w:rPr>
              <w:t xml:space="preserve">Недополученный по независящим </w:t>
            </w: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причинам доход</w:t>
            </w:r>
            <w:proofErr w:type="gramStart"/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(+)/</w:t>
            </w:r>
            <w:proofErr w:type="gramEnd"/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избыток средств,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полученный в предыдущем периоде регулирования (-)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050C" w:rsidRDefault="006505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58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8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22" w:firstLine="7"/>
              <w:rPr>
                <w:rFonts w:ascii="Times New Roman" w:hAnsi="Times New Roman" w:cs="Times New Roman"/>
              </w:rPr>
            </w:pPr>
            <w:proofErr w:type="spellStart"/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Справочно</w:t>
            </w:r>
            <w:proofErr w:type="spellEnd"/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: расходы на ремонт, всего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(п. 1.1.1.1 +п. 1.1.1.2)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87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 w:rsidP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22" w:right="302" w:firstLine="14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Необходимая валовая выручка на </w:t>
            </w: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оплату технологического расхода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электроэнергии (котловая)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04C0E" w:rsidRPr="00204C0E" w:rsidTr="00204C0E">
        <w:trPr>
          <w:trHeight w:hRule="exact" w:val="89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29" w:right="295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Необходимая валовая выручка на оплату технологического расхода </w:t>
            </w:r>
            <w:r w:rsidRPr="00204C0E">
              <w:rPr>
                <w:rFonts w:ascii="Times New Roman" w:eastAsia="Times New Roman" w:hAnsi="Times New Roman" w:cs="Times New Roman"/>
                <w:color w:val="000000"/>
              </w:rPr>
              <w:t>электроэнергии (собственная)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C0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C0E" w:rsidRPr="00204C0E" w:rsidRDefault="00204C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04C0E" w:rsidRPr="00204C0E" w:rsidRDefault="00204C0E" w:rsidP="005F1FE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204C0E" w:rsidRPr="00204C0E" w:rsidRDefault="00204C0E" w:rsidP="005F1FE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A14E3" w:rsidRPr="00EB0921" w:rsidRDefault="00C556A0" w:rsidP="005F1FE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3</w:t>
      </w:r>
      <w:r w:rsidR="005F1FEF" w:rsidRPr="005F1FEF">
        <w:rPr>
          <w:rFonts w:ascii="Times New Roman" w:hAnsi="Times New Roman" w:cs="Times New Roman"/>
          <w:b/>
          <w:sz w:val="26"/>
          <w:szCs w:val="28"/>
        </w:rPr>
        <w:t xml:space="preserve">.  </w:t>
      </w:r>
      <w:r w:rsidR="005F1FEF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5F1FEF" w:rsidRPr="005F1FEF">
        <w:rPr>
          <w:rFonts w:ascii="Times New Roman" w:hAnsi="Times New Roman" w:cs="Times New Roman"/>
          <w:b/>
          <w:sz w:val="26"/>
          <w:szCs w:val="28"/>
        </w:rPr>
        <w:t>Информация  о  ценах  (тарифах) на регулируемые  услуги:</w:t>
      </w:r>
    </w:p>
    <w:p w:rsidR="00EB4811" w:rsidRDefault="005F1FEF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</w:t>
      </w:r>
      <w:r w:rsidRPr="005F1FEF">
        <w:rPr>
          <w:rFonts w:ascii="Times New Roman" w:hAnsi="Times New Roman" w:cs="Times New Roman"/>
          <w:sz w:val="28"/>
          <w:szCs w:val="28"/>
        </w:rPr>
        <w:t>Постановлением  Региональной  энергетиче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1FEF">
        <w:rPr>
          <w:rFonts w:ascii="Times New Roman" w:hAnsi="Times New Roman" w:cs="Times New Roman"/>
          <w:sz w:val="28"/>
          <w:szCs w:val="28"/>
        </w:rPr>
        <w:t>кой  комиссии  города  Москвы (РЭК Москвы)</w:t>
      </w:r>
      <w:r>
        <w:rPr>
          <w:rFonts w:ascii="Times New Roman" w:hAnsi="Times New Roman" w:cs="Times New Roman"/>
          <w:sz w:val="28"/>
          <w:szCs w:val="28"/>
        </w:rPr>
        <w:t xml:space="preserve">  № 129   от  30.12.2009  г.   для  ОАО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установлен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двухставочный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тариф  на  услуги  по  передаче  электрической  энергии  для  взаиморасчетов  между  сетевыми  организациями  и  головной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компанией  в  размере:  </w:t>
      </w:r>
      <w:r w:rsidR="00EB481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ставка  на  содержание  электрических  сетей, руб./МВт/мес.  – 186001,7</w:t>
      </w:r>
      <w:r w:rsidR="00EB4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EF" w:rsidRPr="00EB0921" w:rsidRDefault="005F1FEF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ставка  на  оплату  технологического  расхода (потерь), руб./МВт/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33,8 </w:t>
      </w:r>
    </w:p>
    <w:p w:rsidR="000A14E3" w:rsidRPr="00EB0921" w:rsidRDefault="000A14E3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Default="00EB4811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F1FEF">
        <w:rPr>
          <w:rFonts w:ascii="Times New Roman" w:hAnsi="Times New Roman" w:cs="Times New Roman"/>
          <w:sz w:val="28"/>
          <w:szCs w:val="28"/>
        </w:rPr>
        <w:t>Постановлением  Региональной  энергетиче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1FEF">
        <w:rPr>
          <w:rFonts w:ascii="Times New Roman" w:hAnsi="Times New Roman" w:cs="Times New Roman"/>
          <w:sz w:val="28"/>
          <w:szCs w:val="28"/>
        </w:rPr>
        <w:t>кой  комиссии  города  Москвы (РЭК Москвы)</w:t>
      </w:r>
      <w:r>
        <w:rPr>
          <w:rFonts w:ascii="Times New Roman" w:hAnsi="Times New Roman" w:cs="Times New Roman"/>
          <w:sz w:val="28"/>
          <w:szCs w:val="28"/>
        </w:rPr>
        <w:t xml:space="preserve">  № 5   от  28.01.2009  г.   о  внесении  изменений  в  постановление  РЭК Москвы  № 129  от  30.12.2009 г.  для  ОАО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установлен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двухставочный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тариф  на  услуги  по  передаче  электрической  энергии  для  взаиморасчетов  между  сетевыми  организациями  и  головной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компанией  в  размере:                     - ставка  на  содержание  электрических  сетей, руб./МВт/мес.  – 186001,7 </w:t>
      </w:r>
      <w:proofErr w:type="gramEnd"/>
    </w:p>
    <w:p w:rsidR="00B046E5" w:rsidRPr="00EB0921" w:rsidRDefault="00EB4811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ставка  на  оплату  технологического  расхода (потерь), руб./МВт/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– 58,64</w:t>
      </w:r>
    </w:p>
    <w:p w:rsidR="000A14E3" w:rsidRPr="00EB0921" w:rsidRDefault="000A14E3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11" w:rsidRPr="000235E3" w:rsidRDefault="00EB4811" w:rsidP="00EB4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Источником  официального  опубликования указанных  выше  Постановлений  является  официальный  сайт  РЭК  Москвы   </w:t>
      </w:r>
      <w:proofErr w:type="spellStart"/>
      <w:r w:rsidRPr="00EB48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rek</w:t>
      </w:r>
      <w:proofErr w:type="spellEnd"/>
      <w:r w:rsidRPr="00EB48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EB48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mos</w:t>
      </w:r>
      <w:proofErr w:type="spellEnd"/>
      <w:r w:rsidRPr="00EB48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EB48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EB4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65C9" w:rsidRPr="00EB0921" w:rsidRDefault="004B65C9" w:rsidP="00EB4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14E3" w:rsidRPr="00EB0921" w:rsidRDefault="004B65C9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0A14E3" w:rsidRPr="00EB0921" w:rsidRDefault="000A14E3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E3" w:rsidRPr="00EB0921" w:rsidRDefault="000A14E3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E3" w:rsidRPr="00EB0921" w:rsidRDefault="000A14E3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E3" w:rsidRPr="00EB0921" w:rsidRDefault="000A14E3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8FD" w:rsidRDefault="00A358FD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50C" w:rsidRDefault="0065050C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50C" w:rsidRDefault="0065050C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50C" w:rsidRDefault="0065050C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50C" w:rsidRPr="00EB0921" w:rsidRDefault="0065050C" w:rsidP="000A14E3">
      <w:pPr>
        <w:shd w:val="clear" w:color="auto" w:fill="FFFFFF"/>
        <w:spacing w:after="0" w:line="59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5C9" w:rsidRDefault="000A14E3" w:rsidP="000A14E3">
      <w:pPr>
        <w:shd w:val="clear" w:color="auto" w:fill="FFFFFF"/>
        <w:spacing w:after="0" w:line="590" w:lineRule="exact"/>
      </w:pPr>
      <w:r w:rsidRPr="000A1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4B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 </w:t>
      </w:r>
      <w:r w:rsidR="004B65C9" w:rsidRPr="004B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МОСКВЫ                           </w:t>
      </w:r>
      <w:r w:rsidR="004B65C9" w:rsidRPr="004B6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4B65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РЕГИОНАЛЬНАЯ </w:t>
      </w:r>
      <w:r w:rsidR="004B65C9" w:rsidRPr="004B65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B65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ЭНЕРГЕТИЧЕСКАЯ  КОМИССИЯ </w:t>
      </w:r>
      <w:r w:rsidR="004B65C9" w:rsidRPr="004B65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B65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ГОРОДА  МОСКВЫ</w:t>
      </w:r>
    </w:p>
    <w:p w:rsidR="004B65C9" w:rsidRDefault="004B65C9" w:rsidP="000A14E3">
      <w:pPr>
        <w:shd w:val="clear" w:color="auto" w:fill="FFFFFF"/>
        <w:spacing w:before="5" w:after="0" w:line="590" w:lineRule="exact"/>
        <w:ind w:left="101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4B65C9" w:rsidRDefault="004B65C9" w:rsidP="000A14E3">
      <w:pPr>
        <w:shd w:val="clear" w:color="auto" w:fill="FFFFFF"/>
        <w:tabs>
          <w:tab w:val="left" w:pos="7910"/>
        </w:tabs>
        <w:spacing w:before="576" w:after="0"/>
        <w:ind w:left="91"/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декабря 2009 года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№ 129</w:t>
      </w:r>
    </w:p>
    <w:p w:rsidR="004B65C9" w:rsidRDefault="004B65C9" w:rsidP="000A14E3">
      <w:pPr>
        <w:shd w:val="clear" w:color="auto" w:fill="FFFFFF"/>
        <w:spacing w:before="989" w:after="0" w:line="317" w:lineRule="exact"/>
        <w:ind w:left="422" w:firstLine="854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индивидуальных тарифов на услуги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 передаче электрической энергии для взаиморасчетов с головной</w:t>
      </w:r>
    </w:p>
    <w:p w:rsidR="004B65C9" w:rsidRDefault="004B65C9" w:rsidP="000A14E3">
      <w:pPr>
        <w:shd w:val="clear" w:color="auto" w:fill="FFFFFF"/>
        <w:spacing w:after="0" w:line="317" w:lineRule="exact"/>
        <w:ind w:left="96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электросетевой</w:t>
      </w:r>
      <w:proofErr w:type="spellEnd"/>
      <w:r w:rsidRPr="004B6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компанией</w:t>
      </w:r>
    </w:p>
    <w:p w:rsidR="004B65C9" w:rsidRDefault="004B65C9" w:rsidP="000A14E3">
      <w:pPr>
        <w:shd w:val="clear" w:color="auto" w:fill="FFFFFF"/>
        <w:spacing w:before="590" w:after="0" w:line="322" w:lineRule="exact"/>
        <w:ind w:left="86" w:firstLine="696"/>
        <w:jc w:val="both"/>
      </w:pPr>
      <w:proofErr w:type="gramStart"/>
      <w:r w:rsidRPr="000A14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14 апреля 1995 г. № 41-ФЗ «О государственном регулировании тарифов на электрическую и тепловую энергию в Российской Федерации», постановлением Правительства Российской Федерации от 26 февраля 2004 г. № 109 «О ценообразовании в отношении электрической и тепловой энергии в Российской Федерации», Методическими указаниями по расчету регулируемых тарифов и цен на электрическую (тепловую) энергию на розничном (потребительском) рынке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утвержденными приказом ФСТ России от 6 августа 2004 г. № 20-э/2,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Региональная энергетическая комиссия города Москвы 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>постановляет:</w:t>
      </w:r>
    </w:p>
    <w:p w:rsidR="004B65C9" w:rsidRDefault="004B65C9" w:rsidP="004B65C9">
      <w:pPr>
        <w:shd w:val="clear" w:color="auto" w:fill="FFFFFF"/>
        <w:tabs>
          <w:tab w:val="left" w:pos="1267"/>
        </w:tabs>
        <w:spacing w:before="264" w:line="322" w:lineRule="exact"/>
        <w:ind w:left="91" w:right="5" w:firstLine="725"/>
        <w:jc w:val="both"/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и ввести в действие с 1 января 2010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индивидуальные тарифы на услуги по передаче электрической энергии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взаиморасчетов с головной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электросетевой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компанией в размерах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приложению.</w:t>
      </w:r>
    </w:p>
    <w:p w:rsidR="004B65C9" w:rsidRDefault="004B65C9" w:rsidP="004B65C9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22" w:lineRule="exact"/>
        <w:ind w:left="91" w:right="5" w:firstLine="70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Головная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электросетевая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компания определяется соответствующим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РЭК Москвы в установленном порядке.</w:t>
      </w:r>
    </w:p>
    <w:p w:rsidR="004B65C9" w:rsidRDefault="004B65C9" w:rsidP="004B65C9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22" w:lineRule="exact"/>
        <w:ind w:left="91" w:right="10" w:firstLine="70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утратившими силу с 1 января 2010 года постановления РЭК Москвы от 31.12.2009 № 199, № 198, №197, № 192, № 187, № 186, </w:t>
      </w:r>
      <w:r w:rsidRPr="004B65C9"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85, № 184, № 183, № 182, № 181, № 180, № 179, № 178, № 177, № 176, № 175, № 174, № 173, № 172, № 171, № 170, № 169, № 168, № 167, № 166, № 165, № 164, № 163, № 162, № 161, № 160, № 159, № 158, № 157, № 156, № 155, №154, №153, №152.</w:t>
      </w:r>
      <w:proofErr w:type="gramEnd"/>
    </w:p>
    <w:p w:rsidR="004B65C9" w:rsidRPr="00F764C3" w:rsidRDefault="004B65C9" w:rsidP="004B65C9">
      <w:pPr>
        <w:shd w:val="clear" w:color="auto" w:fill="FFFFFF"/>
        <w:tabs>
          <w:tab w:val="left" w:pos="7752"/>
        </w:tabs>
        <w:spacing w:before="653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 РЭК Москвы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Ю.В. Росляк</w:t>
      </w:r>
    </w:p>
    <w:p w:rsidR="000235E3" w:rsidRPr="00EB0921" w:rsidRDefault="000235E3" w:rsidP="004B65C9">
      <w:pPr>
        <w:shd w:val="clear" w:color="auto" w:fill="FFFFFF"/>
        <w:tabs>
          <w:tab w:val="left" w:pos="7752"/>
        </w:tabs>
        <w:spacing w:before="653"/>
        <w:rPr>
          <w:rFonts w:ascii="Arial" w:hAnsi="Arial" w:cs="Arial"/>
          <w:sz w:val="20"/>
          <w:szCs w:val="20"/>
        </w:rPr>
      </w:pPr>
    </w:p>
    <w:p w:rsidR="000A14E3" w:rsidRDefault="000A14E3" w:rsidP="004B65C9">
      <w:pPr>
        <w:shd w:val="clear" w:color="auto" w:fill="FFFFFF"/>
        <w:tabs>
          <w:tab w:val="left" w:pos="7752"/>
        </w:tabs>
        <w:spacing w:before="653"/>
        <w:rPr>
          <w:rFonts w:ascii="Arial" w:hAnsi="Arial" w:cs="Arial"/>
          <w:sz w:val="20"/>
          <w:szCs w:val="20"/>
        </w:rPr>
      </w:pPr>
    </w:p>
    <w:p w:rsidR="00CB1351" w:rsidRDefault="00CB1351" w:rsidP="004B65C9">
      <w:pPr>
        <w:shd w:val="clear" w:color="auto" w:fill="FFFFFF"/>
        <w:tabs>
          <w:tab w:val="left" w:pos="7752"/>
        </w:tabs>
        <w:spacing w:before="653"/>
        <w:rPr>
          <w:rFonts w:ascii="Arial" w:hAnsi="Arial" w:cs="Arial"/>
          <w:sz w:val="20"/>
          <w:szCs w:val="20"/>
        </w:rPr>
      </w:pPr>
    </w:p>
    <w:p w:rsidR="0065050C" w:rsidRDefault="0065050C" w:rsidP="004B65C9">
      <w:pPr>
        <w:shd w:val="clear" w:color="auto" w:fill="FFFFFF"/>
        <w:tabs>
          <w:tab w:val="left" w:pos="7752"/>
        </w:tabs>
        <w:spacing w:before="653"/>
        <w:rPr>
          <w:rFonts w:ascii="Arial" w:hAnsi="Arial" w:cs="Arial"/>
          <w:sz w:val="20"/>
          <w:szCs w:val="20"/>
        </w:rPr>
      </w:pPr>
    </w:p>
    <w:p w:rsidR="0065050C" w:rsidRPr="00EB0921" w:rsidRDefault="0065050C" w:rsidP="004B65C9">
      <w:pPr>
        <w:shd w:val="clear" w:color="auto" w:fill="FFFFFF"/>
        <w:tabs>
          <w:tab w:val="left" w:pos="7752"/>
        </w:tabs>
        <w:spacing w:before="653"/>
        <w:rPr>
          <w:rFonts w:ascii="Arial" w:hAnsi="Arial" w:cs="Arial"/>
          <w:sz w:val="20"/>
          <w:szCs w:val="20"/>
        </w:rPr>
      </w:pPr>
    </w:p>
    <w:p w:rsidR="000235E3" w:rsidRPr="000235E3" w:rsidRDefault="000235E3" w:rsidP="000235E3">
      <w:pPr>
        <w:shd w:val="clear" w:color="auto" w:fill="FFFFFF"/>
        <w:spacing w:line="274" w:lineRule="exact"/>
        <w:ind w:left="5508" w:right="461"/>
        <w:rPr>
          <w:rFonts w:ascii="Times New Roman" w:hAnsi="Times New Roman" w:cs="Times New Roman"/>
        </w:rPr>
      </w:pPr>
      <w:r w:rsidRPr="000235E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Приложение к  постановлению </w:t>
      </w:r>
      <w:r w:rsidRPr="000235E3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РЭК Москвы  от 30.12.2009 г.  № 129</w:t>
      </w:r>
    </w:p>
    <w:p w:rsidR="000235E3" w:rsidRPr="000235E3" w:rsidRDefault="000235E3" w:rsidP="000235E3">
      <w:pPr>
        <w:shd w:val="clear" w:color="auto" w:fill="FFFFFF"/>
        <w:spacing w:before="828" w:after="0" w:line="317" w:lineRule="exact"/>
        <w:rPr>
          <w:rFonts w:ascii="Times New Roman" w:hAnsi="Times New Roman" w:cs="Times New Roman"/>
        </w:rPr>
      </w:pPr>
      <w:r w:rsidRPr="000235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Индивидуальные тарифы на услуги по передаче электрической энергии </w:t>
      </w:r>
      <w:r w:rsidRPr="0002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взаиморасчетов между сетевыми организациями и головной</w:t>
      </w:r>
    </w:p>
    <w:p w:rsidR="000235E3" w:rsidRDefault="000235E3" w:rsidP="000235E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02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электросетевой</w:t>
      </w:r>
      <w:proofErr w:type="spellEnd"/>
      <w:r w:rsidRPr="0002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02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компанией</w:t>
      </w:r>
    </w:p>
    <w:p w:rsidR="000235E3" w:rsidRPr="000235E3" w:rsidRDefault="000235E3" w:rsidP="000235E3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lang w:val="en-US"/>
        </w:rPr>
      </w:pPr>
    </w:p>
    <w:p w:rsidR="000235E3" w:rsidRPr="000235E3" w:rsidRDefault="000235E3" w:rsidP="000235E3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4"/>
        <w:gridCol w:w="5561"/>
        <w:gridCol w:w="1827"/>
        <w:gridCol w:w="2003"/>
      </w:tblGrid>
      <w:tr w:rsidR="000235E3" w:rsidRPr="000235E3" w:rsidTr="000235E3">
        <w:trPr>
          <w:trHeight w:hRule="exact" w:val="32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6" w:right="65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23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2"/>
              <w:rPr>
                <w:rFonts w:ascii="Times New Roman" w:hAnsi="Times New Roman" w:cs="Times New Roman"/>
              </w:rPr>
            </w:pPr>
            <w:proofErr w:type="spellStart"/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Двухставочный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тариф</w:t>
            </w:r>
          </w:p>
        </w:tc>
      </w:tr>
      <w:tr w:rsidR="000235E3" w:rsidRPr="000235E3" w:rsidTr="000235E3">
        <w:trPr>
          <w:trHeight w:hRule="exact" w:val="172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E3" w:rsidRPr="000235E3" w:rsidRDefault="000235E3" w:rsidP="00023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5E3" w:rsidRPr="000235E3" w:rsidRDefault="000235E3" w:rsidP="000235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E3" w:rsidRPr="000235E3" w:rsidRDefault="000235E3" w:rsidP="00023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5E3" w:rsidRPr="000235E3" w:rsidRDefault="000235E3" w:rsidP="000235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E3" w:rsidRPr="000235E3" w:rsidRDefault="000235E3" w:rsidP="000235E3">
            <w:pPr>
              <w:shd w:val="clear" w:color="auto" w:fill="FFFFFF"/>
              <w:spacing w:after="0" w:line="274" w:lineRule="exact"/>
              <w:ind w:left="36" w:right="58" w:firstLine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ставка за содержание 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электрическ</w:t>
            </w:r>
            <w:proofErr w:type="spellEnd"/>
          </w:p>
          <w:p w:rsidR="000235E3" w:rsidRPr="000235E3" w:rsidRDefault="000235E3" w:rsidP="000235E3">
            <w:pPr>
              <w:shd w:val="clear" w:color="auto" w:fill="FFFFFF"/>
              <w:spacing w:after="0" w:line="274" w:lineRule="exact"/>
              <w:ind w:left="36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 сетей,</w:t>
            </w:r>
          </w:p>
          <w:p w:rsidR="000235E3" w:rsidRPr="000235E3" w:rsidRDefault="000235E3" w:rsidP="000235E3">
            <w:pPr>
              <w:shd w:val="clear" w:color="auto" w:fill="FFFFFF"/>
              <w:spacing w:after="0" w:line="274" w:lineRule="exact"/>
              <w:ind w:left="36"/>
              <w:rPr>
                <w:rFonts w:ascii="Times New Roman" w:hAnsi="Times New Roman" w:cs="Times New Roman"/>
                <w:lang w:val="en-US"/>
              </w:rPr>
            </w:pPr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руб./МВт*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c.</w:t>
            </w:r>
          </w:p>
          <w:p w:rsidR="000235E3" w:rsidRPr="000235E3" w:rsidRDefault="000235E3" w:rsidP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 w:rsidP="000235E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ставка на</w:t>
            </w:r>
          </w:p>
          <w:p w:rsidR="000235E3" w:rsidRPr="000235E3" w:rsidRDefault="000235E3" w:rsidP="000235E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оплату</w:t>
            </w:r>
          </w:p>
          <w:p w:rsidR="000235E3" w:rsidRPr="000235E3" w:rsidRDefault="000235E3" w:rsidP="000235E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технологическо</w:t>
            </w:r>
            <w:proofErr w:type="spellEnd"/>
          </w:p>
          <w:p w:rsidR="000235E3" w:rsidRPr="000235E3" w:rsidRDefault="000235E3" w:rsidP="000235E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  расхода</w:t>
            </w:r>
          </w:p>
          <w:p w:rsidR="000235E3" w:rsidRPr="000235E3" w:rsidRDefault="000235E3" w:rsidP="000235E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потерь),</w:t>
            </w:r>
          </w:p>
          <w:p w:rsidR="000235E3" w:rsidRPr="000235E3" w:rsidRDefault="000235E3" w:rsidP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руб./МВт*ч.</w:t>
            </w:r>
          </w:p>
        </w:tc>
      </w:tr>
      <w:tr w:rsidR="000235E3" w:rsidRPr="000235E3" w:rsidTr="000235E3">
        <w:trPr>
          <w:trHeight w:hRule="exact" w:val="28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 w:rsidP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2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9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7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35E3" w:rsidRPr="000235E3" w:rsidTr="000235E3">
        <w:trPr>
          <w:trHeight w:hRule="exact" w:val="5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73" w:right="115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ОАО «Московская объединенная 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электросетевая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компания»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399252,3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163,67</w:t>
            </w:r>
          </w:p>
        </w:tc>
      </w:tr>
      <w:tr w:rsidR="000235E3" w:rsidRPr="000235E3" w:rsidTr="000235E3">
        <w:trPr>
          <w:trHeight w:hRule="exact" w:val="5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"Объединенная энергетическая компания"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3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2052967,3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"Генеральная сбытовая компания"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377796,2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"Каскад-Энергосеть"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249417,2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0235E3" w:rsidRPr="000235E3" w:rsidTr="000235E3">
        <w:trPr>
          <w:trHeight w:hRule="exact" w:val="28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"РЖД"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30974,6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248856,7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0235E3" w:rsidRPr="000235E3" w:rsidTr="000235E3">
        <w:trPr>
          <w:trHeight w:hRule="exact" w:val="28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"СМАК"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262780,2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Трансэнерго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929491,0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Нагатино-Энергосеть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803817,9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"Комплексный энергетический сервис"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223386,4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ЗАО "Объединенная 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электросетевая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компания"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444437,1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"Объединенные энергосистемы"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455977,7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Энерготранзит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352728,5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235E3" w:rsidRPr="000235E3" w:rsidTr="000235E3">
        <w:trPr>
          <w:trHeight w:hRule="exact" w:val="28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"ЭВАЖД"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334727,8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shd w:val="clear" w:color="auto" w:fill="FFFFFF"/>
              <w:spacing w:line="288" w:lineRule="exact"/>
              <w:ind w:left="50"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 </w:t>
            </w:r>
            <w:r w:rsidRPr="000235E3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1</w:t>
            </w:r>
            <w:r w:rsidRPr="000235E3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  <w:highlight w:val="red"/>
              </w:rPr>
              <w:t>6</w:t>
            </w:r>
          </w:p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50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17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"ПОЛЕТ-ИНЖЕНЕР"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709932,3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35E3" w:rsidRPr="000235E3" w:rsidRDefault="000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  <w:p w:rsidR="000235E3" w:rsidRPr="000235E3" w:rsidRDefault="00023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Энерго-Холдинг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296041,7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56,02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5E3" w:rsidRPr="000235E3" w:rsidRDefault="000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  <w:p w:rsidR="000235E3" w:rsidRPr="000235E3" w:rsidRDefault="00023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"ВПК-Сооружение"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224808,1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</w:tr>
      <w:tr w:rsidR="000235E3" w:rsidRPr="000235E3" w:rsidTr="000235E3">
        <w:trPr>
          <w:trHeight w:hRule="exact" w:val="281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Аэропорт Внуково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286524,4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ОАО"ДУКС"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186001,7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  <w:p w:rsidR="000235E3" w:rsidRPr="000235E3" w:rsidRDefault="00023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"ЗВИ"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167401,8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ОАО "Карачаровский механический завод"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636605,0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"Машиностроительный завод "Маяк"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457641,4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Микояновский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376630,1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"ММП имени В.В. Чернышева"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3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25628,3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МГУП 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Мосводоканал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4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119647,6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Энергокомплекс</w:t>
            </w:r>
            <w:proofErr w:type="spellEnd"/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102710013,2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"Московский завод "Электрощит"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67893,7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</w:tr>
      <w:tr w:rsidR="000235E3" w:rsidRPr="000235E3" w:rsidTr="000235E3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Московский метрополитен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497924,9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0235E3" w:rsidRPr="000235E3" w:rsidTr="000235E3">
        <w:trPr>
          <w:trHeight w:hRule="exact" w:val="64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202" w:right="49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ОАО "Московский нефтеперерабатывающий </w:t>
            </w:r>
            <w:r w:rsidRPr="0002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71207,6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</w:tr>
      <w:tr w:rsidR="000235E3" w:rsidRPr="000235E3" w:rsidTr="000235E3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ЗАО "Московский прожекторный завод"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4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184075,7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0235E3" w:rsidRPr="000235E3" w:rsidTr="000235E3">
        <w:trPr>
          <w:trHeight w:hRule="exact" w:val="31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  <w:b/>
              </w:rPr>
            </w:pPr>
            <w:r w:rsidRPr="00023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"Московский радиотехнический завод"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72629,4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5E3" w:rsidRPr="000235E3" w:rsidRDefault="000235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3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</w:tbl>
    <w:p w:rsidR="000235E3" w:rsidRDefault="000235E3" w:rsidP="000235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2549" w:rsidRDefault="00F42549" w:rsidP="000235E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5558"/>
        <w:gridCol w:w="1709"/>
        <w:gridCol w:w="1987"/>
      </w:tblGrid>
      <w:tr w:rsidR="00F42549" w:rsidTr="00F42549">
        <w:trPr>
          <w:trHeight w:hRule="exact" w:val="3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286230,5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F42549" w:rsidTr="00F42549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"НИЦЭВТ"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264760,5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</w:tr>
      <w:tr w:rsidR="00F42549" w:rsidTr="00F4254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"Олимпийский комплекс «Лужники»"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316634,9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F42549" w:rsidTr="00F42549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97" w:right="811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ОАО "Оптово-розничный торговый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"Москва"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15078,8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F42549" w:rsidTr="00F42549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"Тушинский машиностроительный завод"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3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268536,7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</w:tr>
      <w:tr w:rsidR="00F42549" w:rsidTr="00F42549">
        <w:trPr>
          <w:trHeight w:hRule="exact" w:val="3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 ЗИЛ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172935,1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  <w:tr w:rsidR="00F42549" w:rsidTr="00F4254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"Шереметьево - Карго"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117674,4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185,8</w:t>
            </w:r>
          </w:p>
        </w:tc>
      </w:tr>
      <w:tr w:rsidR="00F42549" w:rsidTr="00F42549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КЭЧ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838397,7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87,94</w:t>
            </w:r>
          </w:p>
        </w:tc>
      </w:tr>
      <w:tr w:rsidR="00F42549" w:rsidTr="00F42549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"(ИСТОД"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289935,1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F42549" w:rsidTr="00F42549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3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623936,5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42549" w:rsidTr="00F42549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P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b/>
              </w:rPr>
            </w:pPr>
            <w:r w:rsidRPr="00F42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202" w:right="47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ЗАО "Управление технической эксплуатации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ВВЦ"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3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391102,5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549" w:rsidRDefault="00F4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</w:tbl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  <w:lang w:val="en-US"/>
        </w:rPr>
      </w:pPr>
    </w:p>
    <w:p w:rsidR="00F42549" w:rsidRDefault="00F42549" w:rsidP="000235E3">
      <w:pPr>
        <w:rPr>
          <w:rFonts w:ascii="Arial" w:hAnsi="Arial" w:cs="Arial"/>
          <w:sz w:val="20"/>
          <w:szCs w:val="20"/>
        </w:rPr>
      </w:pPr>
    </w:p>
    <w:p w:rsidR="0065050C" w:rsidRDefault="0065050C" w:rsidP="000235E3">
      <w:pPr>
        <w:rPr>
          <w:rFonts w:ascii="Arial" w:hAnsi="Arial" w:cs="Arial"/>
          <w:sz w:val="20"/>
          <w:szCs w:val="20"/>
        </w:rPr>
      </w:pPr>
    </w:p>
    <w:p w:rsidR="0065050C" w:rsidRDefault="0065050C" w:rsidP="000235E3">
      <w:pPr>
        <w:rPr>
          <w:rFonts w:ascii="Arial" w:hAnsi="Arial" w:cs="Arial"/>
          <w:sz w:val="20"/>
          <w:szCs w:val="20"/>
        </w:rPr>
      </w:pPr>
    </w:p>
    <w:p w:rsidR="0065050C" w:rsidRDefault="0065050C" w:rsidP="000235E3">
      <w:pPr>
        <w:rPr>
          <w:rFonts w:ascii="Arial" w:hAnsi="Arial" w:cs="Arial"/>
          <w:sz w:val="20"/>
          <w:szCs w:val="20"/>
        </w:rPr>
      </w:pPr>
    </w:p>
    <w:p w:rsidR="0065050C" w:rsidRDefault="0065050C" w:rsidP="000235E3">
      <w:pPr>
        <w:rPr>
          <w:rFonts w:ascii="Arial" w:hAnsi="Arial" w:cs="Arial"/>
          <w:sz w:val="20"/>
          <w:szCs w:val="20"/>
        </w:rPr>
      </w:pPr>
    </w:p>
    <w:p w:rsidR="0065050C" w:rsidRDefault="0065050C" w:rsidP="000235E3">
      <w:pPr>
        <w:rPr>
          <w:rFonts w:ascii="Arial" w:hAnsi="Arial" w:cs="Arial"/>
          <w:sz w:val="20"/>
          <w:szCs w:val="20"/>
        </w:rPr>
      </w:pPr>
    </w:p>
    <w:p w:rsidR="0065050C" w:rsidRPr="0065050C" w:rsidRDefault="0065050C" w:rsidP="000235E3">
      <w:pPr>
        <w:rPr>
          <w:rFonts w:ascii="Arial" w:hAnsi="Arial" w:cs="Arial"/>
          <w:sz w:val="20"/>
          <w:szCs w:val="20"/>
        </w:rPr>
      </w:pPr>
    </w:p>
    <w:p w:rsidR="00F42549" w:rsidRPr="00F42549" w:rsidRDefault="00F42549" w:rsidP="000235E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764C3" w:rsidRDefault="000A14E3" w:rsidP="00F764C3">
      <w:pPr>
        <w:shd w:val="clear" w:color="auto" w:fill="FFFFFF"/>
        <w:spacing w:line="586" w:lineRule="exact"/>
        <w:ind w:firstLine="2534"/>
      </w:pPr>
      <w:r w:rsidRPr="000A1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F76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  </w:t>
      </w:r>
      <w:r w:rsidRPr="000A1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МОСКВЫ                  </w:t>
      </w:r>
      <w:r w:rsidR="00F764C3" w:rsidRPr="00F76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F76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4C3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</w:rPr>
        <w:t xml:space="preserve">РЕГИОНАЛЬНАЯ </w:t>
      </w:r>
      <w:r w:rsidR="00F764C3" w:rsidRPr="00F764C3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</w:rPr>
        <w:t xml:space="preserve"> </w:t>
      </w:r>
      <w:r w:rsidR="00F764C3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</w:rPr>
        <w:t xml:space="preserve">ЭНЕРГЕТИЧЕСКАЯ КОМИССИЯ </w:t>
      </w:r>
      <w:r w:rsidR="00F764C3" w:rsidRPr="00F764C3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</w:rPr>
        <w:t xml:space="preserve"> </w:t>
      </w:r>
      <w:r w:rsidR="00F764C3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</w:rPr>
        <w:t>ГОРОДА</w:t>
      </w:r>
      <w:r w:rsidR="00F764C3" w:rsidRPr="00F764C3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</w:rPr>
        <w:t xml:space="preserve"> </w:t>
      </w:r>
      <w:r w:rsidR="00F764C3">
        <w:rPr>
          <w:rFonts w:ascii="Times New Roman" w:eastAsia="Times New Roman" w:hAnsi="Times New Roman" w:cs="Times New Roman"/>
          <w:color w:val="000000"/>
          <w:spacing w:val="-15"/>
          <w:sz w:val="30"/>
          <w:szCs w:val="30"/>
        </w:rPr>
        <w:t xml:space="preserve"> МОСКВЫ</w:t>
      </w:r>
    </w:p>
    <w:p w:rsidR="00F764C3" w:rsidRDefault="00F764C3" w:rsidP="00F764C3">
      <w:pPr>
        <w:shd w:val="clear" w:color="auto" w:fill="FFFFFF"/>
        <w:spacing w:line="586" w:lineRule="exact"/>
        <w:ind w:left="34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</w:t>
      </w:r>
    </w:p>
    <w:p w:rsidR="00F764C3" w:rsidRDefault="00F764C3" w:rsidP="00F764C3">
      <w:pPr>
        <w:shd w:val="clear" w:color="auto" w:fill="FFFFFF"/>
        <w:tabs>
          <w:tab w:val="left" w:pos="7853"/>
        </w:tabs>
        <w:spacing w:before="557"/>
        <w:ind w:left="48"/>
      </w:pPr>
      <w:r>
        <w:rPr>
          <w:rFonts w:ascii="Times New Roman" w:hAnsi="Times New Roman" w:cs="Times New Roman"/>
          <w:b/>
          <w:bCs/>
          <w:color w:val="000000"/>
          <w:spacing w:val="-12"/>
          <w:sz w:val="30"/>
          <w:szCs w:val="30"/>
        </w:rPr>
        <w:t xml:space="preserve">28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</w:rPr>
        <w:t>января 2010 года</w:t>
      </w:r>
      <w:r>
        <w:rPr>
          <w:rFonts w:eastAsia="Times New Roman"/>
          <w:b/>
          <w:bCs/>
          <w:color w:val="000000"/>
          <w:sz w:val="30"/>
          <w:szCs w:val="30"/>
        </w:rPr>
        <w:tab/>
      </w:r>
      <w:r w:rsidRPr="00F42549">
        <w:rPr>
          <w:rFonts w:eastAsia="Times New Roman"/>
          <w:b/>
          <w:bCs/>
          <w:color w:val="000000"/>
          <w:sz w:val="30"/>
          <w:szCs w:val="3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  <w:t>№ 5</w:t>
      </w:r>
    </w:p>
    <w:p w:rsidR="00F764C3" w:rsidRDefault="00F764C3" w:rsidP="00F764C3">
      <w:pPr>
        <w:shd w:val="clear" w:color="auto" w:fill="FFFFFF"/>
        <w:spacing w:before="936"/>
        <w:ind w:left="1306"/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>О внесении изменений в постановление РЭК Москвы</w:t>
      </w:r>
    </w:p>
    <w:p w:rsidR="00F764C3" w:rsidRDefault="00F764C3" w:rsidP="00F764C3">
      <w:pPr>
        <w:shd w:val="clear" w:color="auto" w:fill="FFFFFF"/>
        <w:ind w:left="53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</w:rPr>
        <w:t>от 30.12.2009 №129</w:t>
      </w:r>
    </w:p>
    <w:p w:rsidR="00F764C3" w:rsidRDefault="00F764C3" w:rsidP="00F764C3">
      <w:pPr>
        <w:shd w:val="clear" w:color="auto" w:fill="FFFFFF"/>
        <w:spacing w:before="302" w:line="322" w:lineRule="exact"/>
        <w:ind w:left="38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 xml:space="preserve">В связи с допущенными техническими ошибками в постановлении РЭК </w:t>
      </w: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 xml:space="preserve">Москвы от 30.12.2009 № 129 «Об установлении индивидуальных тарифов на 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услуги по передаче электрической энергии для взаиморасчетов с головной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электросетевой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компанией»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Региональная энергетическая комиссия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города Москвы постановляет:</w:t>
      </w:r>
    </w:p>
    <w:p w:rsidR="00F764C3" w:rsidRDefault="00F764C3" w:rsidP="00F764C3">
      <w:pPr>
        <w:shd w:val="clear" w:color="auto" w:fill="FFFFFF"/>
        <w:spacing w:before="264" w:line="322" w:lineRule="exact"/>
        <w:ind w:left="53" w:firstLine="691"/>
        <w:jc w:val="both"/>
      </w:pPr>
      <w:r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</w:rPr>
        <w:t xml:space="preserve">Внести изменения в постановление РЭК Москвы от 30.12.2009 № 129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«Об установлении индивидуальных тарифов на услуги по передаче </w:t>
      </w:r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электрической энергии для взаиморасчетов с головной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>электросетевой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компанией», изложив пункты 3-25, 27-42 приложения в редакции согласно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приложению к настоящему постановлению.</w:t>
      </w:r>
    </w:p>
    <w:p w:rsidR="00F764C3" w:rsidRPr="00F42549" w:rsidRDefault="00F764C3" w:rsidP="00F764C3">
      <w:pPr>
        <w:shd w:val="clear" w:color="auto" w:fill="FFFFFF"/>
        <w:spacing w:before="946"/>
        <w:ind w:left="48"/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</w:pPr>
    </w:p>
    <w:p w:rsidR="00F764C3" w:rsidRDefault="00F764C3" w:rsidP="00F764C3">
      <w:pPr>
        <w:shd w:val="clear" w:color="auto" w:fill="FFFFFF"/>
        <w:spacing w:before="946"/>
        <w:ind w:left="48"/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 xml:space="preserve">Первый </w:t>
      </w:r>
      <w:r w:rsidRPr="00F764C3"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0"/>
          <w:szCs w:val="30"/>
        </w:rPr>
        <w:t>заместитель</w:t>
      </w:r>
    </w:p>
    <w:p w:rsidR="00F764C3" w:rsidRPr="000A14E3" w:rsidRDefault="00F764C3" w:rsidP="00F764C3">
      <w:pPr>
        <w:shd w:val="clear" w:color="auto" w:fill="FFFFFF"/>
        <w:tabs>
          <w:tab w:val="left" w:pos="7651"/>
        </w:tabs>
        <w:ind w:left="62"/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 xml:space="preserve">председателя </w:t>
      </w:r>
      <w:r w:rsidRPr="00F764C3"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 xml:space="preserve">РЭК </w:t>
      </w:r>
      <w:r w:rsidRPr="00F764C3"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0"/>
          <w:szCs w:val="30"/>
        </w:rPr>
        <w:t>Москвы</w:t>
      </w:r>
      <w:r>
        <w:rPr>
          <w:rFonts w:eastAsia="Times New Roman"/>
          <w:b/>
          <w:bCs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  <w:t>М.Е. Яковлев</w:t>
      </w:r>
    </w:p>
    <w:p w:rsidR="00791A06" w:rsidRPr="000A14E3" w:rsidRDefault="00791A06" w:rsidP="00F764C3">
      <w:pPr>
        <w:shd w:val="clear" w:color="auto" w:fill="FFFFFF"/>
        <w:tabs>
          <w:tab w:val="left" w:pos="7651"/>
        </w:tabs>
        <w:ind w:left="62"/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</w:pPr>
    </w:p>
    <w:p w:rsidR="00791A06" w:rsidRPr="000A14E3" w:rsidRDefault="00791A06" w:rsidP="00F764C3">
      <w:pPr>
        <w:shd w:val="clear" w:color="auto" w:fill="FFFFFF"/>
        <w:tabs>
          <w:tab w:val="left" w:pos="7651"/>
        </w:tabs>
        <w:ind w:left="62"/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</w:pPr>
    </w:p>
    <w:p w:rsidR="00791A06" w:rsidRPr="000A14E3" w:rsidRDefault="00791A06" w:rsidP="00F764C3">
      <w:pPr>
        <w:shd w:val="clear" w:color="auto" w:fill="FFFFFF"/>
        <w:tabs>
          <w:tab w:val="left" w:pos="7651"/>
        </w:tabs>
        <w:ind w:left="62"/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</w:pPr>
    </w:p>
    <w:p w:rsidR="00791A06" w:rsidRPr="000A14E3" w:rsidRDefault="00791A06" w:rsidP="00F764C3">
      <w:pPr>
        <w:shd w:val="clear" w:color="auto" w:fill="FFFFFF"/>
        <w:tabs>
          <w:tab w:val="left" w:pos="7651"/>
        </w:tabs>
        <w:ind w:left="62"/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</w:pPr>
    </w:p>
    <w:p w:rsidR="00791A06" w:rsidRDefault="00791A06" w:rsidP="00F764C3">
      <w:pPr>
        <w:shd w:val="clear" w:color="auto" w:fill="FFFFFF"/>
        <w:tabs>
          <w:tab w:val="left" w:pos="7651"/>
        </w:tabs>
        <w:ind w:left="62"/>
      </w:pPr>
    </w:p>
    <w:p w:rsidR="0065050C" w:rsidRDefault="0065050C" w:rsidP="00F764C3">
      <w:pPr>
        <w:shd w:val="clear" w:color="auto" w:fill="FFFFFF"/>
        <w:tabs>
          <w:tab w:val="left" w:pos="7651"/>
        </w:tabs>
        <w:ind w:left="62"/>
      </w:pPr>
    </w:p>
    <w:p w:rsidR="0065050C" w:rsidRDefault="0065050C" w:rsidP="00F764C3">
      <w:pPr>
        <w:shd w:val="clear" w:color="auto" w:fill="FFFFFF"/>
        <w:tabs>
          <w:tab w:val="left" w:pos="7651"/>
        </w:tabs>
        <w:ind w:left="62"/>
      </w:pPr>
    </w:p>
    <w:p w:rsidR="0065050C" w:rsidRDefault="0065050C" w:rsidP="00F764C3">
      <w:pPr>
        <w:shd w:val="clear" w:color="auto" w:fill="FFFFFF"/>
        <w:tabs>
          <w:tab w:val="left" w:pos="7651"/>
        </w:tabs>
        <w:ind w:left="62"/>
      </w:pPr>
    </w:p>
    <w:p w:rsidR="00CB1351" w:rsidRPr="000A14E3" w:rsidRDefault="00CB1351" w:rsidP="00F764C3">
      <w:pPr>
        <w:shd w:val="clear" w:color="auto" w:fill="FFFFFF"/>
        <w:tabs>
          <w:tab w:val="left" w:pos="7651"/>
        </w:tabs>
        <w:ind w:left="62"/>
      </w:pPr>
    </w:p>
    <w:p w:rsidR="00791A06" w:rsidRDefault="00791A06" w:rsidP="00791A06">
      <w:pPr>
        <w:shd w:val="clear" w:color="auto" w:fill="FFFFFF"/>
        <w:spacing w:line="269" w:lineRule="exact"/>
        <w:ind w:left="6538" w:right="46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65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РЭК Москвы от 28.01.2010 № 5</w:t>
      </w:r>
    </w:p>
    <w:p w:rsidR="00791A06" w:rsidRDefault="00791A06" w:rsidP="00791A06">
      <w:pPr>
        <w:shd w:val="clear" w:color="auto" w:fill="FFFFFF"/>
        <w:spacing w:before="811" w:line="322" w:lineRule="exact"/>
        <w:ind w:left="2290" w:right="1613" w:firstLine="1032"/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Внесение изменений в приложение 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>к постановлению РЭК Москвы от 30.12.2009 № 129</w:t>
      </w:r>
    </w:p>
    <w:p w:rsidR="00791A06" w:rsidRDefault="00791A06" w:rsidP="00CB1351">
      <w:pPr>
        <w:shd w:val="clear" w:color="auto" w:fill="FFFFFF"/>
        <w:spacing w:before="307" w:after="0" w:line="322" w:lineRule="exact"/>
        <w:ind w:left="1402" w:hanging="470"/>
      </w:pP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Индивидуальные тарифы на услуги по передаче электрической энергии</w:t>
      </w:r>
      <w:r w:rsidR="00CB1351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взаиморасчетов между сетевыми организациями и головной</w:t>
      </w:r>
    </w:p>
    <w:p w:rsidR="00791A06" w:rsidRDefault="00791A06" w:rsidP="00CB1351">
      <w:pPr>
        <w:shd w:val="clear" w:color="auto" w:fill="FFFFFF"/>
        <w:spacing w:after="0"/>
        <w:ind w:left="3821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электросетевой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="000A14E3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компанией</w:t>
      </w:r>
    </w:p>
    <w:p w:rsidR="00CB1351" w:rsidRDefault="00CB1351" w:rsidP="00CB1351">
      <w:pPr>
        <w:shd w:val="clear" w:color="auto" w:fill="FFFFFF"/>
        <w:spacing w:after="0"/>
        <w:ind w:left="3821"/>
      </w:pPr>
    </w:p>
    <w:p w:rsidR="00791A06" w:rsidRDefault="00791A06" w:rsidP="00CB1351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6120"/>
        <w:gridCol w:w="1858"/>
        <w:gridCol w:w="1982"/>
      </w:tblGrid>
      <w:tr w:rsidR="00791A06" w:rsidTr="00791A06">
        <w:trPr>
          <w:trHeight w:hRule="exact" w:val="317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3" w:right="48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90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тариф</w:t>
            </w:r>
          </w:p>
        </w:tc>
      </w:tr>
      <w:tr w:rsidR="00791A06" w:rsidTr="00791A06">
        <w:trPr>
          <w:trHeight w:hRule="exact" w:val="1651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06" w:rsidRDefault="00791A06" w:rsidP="000A14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A06" w:rsidRDefault="00791A06" w:rsidP="000A14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A06" w:rsidRDefault="00791A06" w:rsidP="000A14E3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ставка за</w:t>
            </w:r>
          </w:p>
          <w:p w:rsidR="00791A06" w:rsidRDefault="00791A06" w:rsidP="000A14E3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791A06" w:rsidRDefault="00791A06" w:rsidP="000A14E3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электрических</w:t>
            </w:r>
          </w:p>
          <w:p w:rsidR="00791A06" w:rsidRDefault="00791A06" w:rsidP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 w:firstLine="466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сетей,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руб./МВт*мес.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 w:rsidP="000A14E3">
            <w:pPr>
              <w:shd w:val="clear" w:color="auto" w:fill="FFFFFF"/>
              <w:spacing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ставка на</w:t>
            </w:r>
          </w:p>
          <w:p w:rsidR="00791A06" w:rsidRDefault="00791A06" w:rsidP="000A14E3">
            <w:pPr>
              <w:shd w:val="clear" w:color="auto" w:fill="FFFFFF"/>
              <w:spacing w:after="0"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оплату</w:t>
            </w:r>
          </w:p>
          <w:p w:rsidR="00791A06" w:rsidRDefault="00791A06" w:rsidP="000A14E3">
            <w:pPr>
              <w:shd w:val="clear" w:color="auto" w:fill="FFFFFF"/>
              <w:spacing w:after="0"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технологически</w:t>
            </w:r>
          </w:p>
          <w:p w:rsidR="00791A06" w:rsidRDefault="00791A06" w:rsidP="000A14E3">
            <w:pPr>
              <w:shd w:val="clear" w:color="auto" w:fill="FFFFFF"/>
              <w:spacing w:after="0"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 расхода</w:t>
            </w:r>
          </w:p>
          <w:p w:rsidR="00791A06" w:rsidRDefault="00791A06" w:rsidP="000A14E3">
            <w:pPr>
              <w:shd w:val="clear" w:color="auto" w:fill="FFFFFF"/>
              <w:spacing w:after="0" w:line="274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потерь),</w:t>
            </w:r>
          </w:p>
          <w:p w:rsidR="00791A06" w:rsidRDefault="00791A06" w:rsidP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руб./МВт*ч.</w:t>
            </w:r>
          </w:p>
        </w:tc>
      </w:tr>
      <w:tr w:rsidR="00791A06" w:rsidTr="00791A06">
        <w:trPr>
          <w:trHeight w:hRule="exact" w:val="2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 w:rsidP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75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«Генеральная Сбытовая Компания»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377796,16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791A06" w:rsidTr="00791A06">
        <w:trPr>
          <w:trHeight w:hRule="exact" w:val="5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«Каскад-Энергосеть»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249822,69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35,14</w:t>
            </w:r>
          </w:p>
        </w:tc>
      </w:tr>
      <w:tr w:rsidR="00791A06" w:rsidTr="00791A06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30974,60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</w:tr>
      <w:tr w:rsidR="00791A06" w:rsidTr="00791A06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248805,37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27,68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«СМАК»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263351,45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25,58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761513,00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13,71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Нагатино-Энергосеть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803817,76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109,48</w:t>
            </w:r>
          </w:p>
        </w:tc>
      </w:tr>
      <w:tr w:rsidR="00791A06" w:rsidTr="00791A06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«Комплексный энергетический сервис»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223386,35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99,85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ЗАО «Объединенная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электросетевая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компания»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444437,11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44,01</w:t>
            </w:r>
          </w:p>
        </w:tc>
      </w:tr>
      <w:tr w:rsidR="00791A06" w:rsidTr="00791A06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«Объединенные энергосистемы»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455977,69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27,97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Энерготранзит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352728,52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«ЭВАЖД»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334727,80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«ПОЛЕТ-ИНЖЕНЕР»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709932,22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Энерго-Холдинг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296041,72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55,99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«ВПК-Сооружение»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224808,14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85,17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«Аэропорт Внуково»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287188,23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31,96</w:t>
            </w:r>
          </w:p>
        </w:tc>
      </w:tr>
      <w:tr w:rsidR="00791A06" w:rsidTr="00791A06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«ДУКС»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186001,61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58,64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«ЗВИ»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144343,76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108,45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«Карачаровский механический завод»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636605,11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67,40</w:t>
            </w:r>
          </w:p>
        </w:tc>
      </w:tr>
      <w:tr w:rsidR="00791A06" w:rsidTr="00791A06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«Машиностроительный завод «Маяк»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457641,41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791A06" w:rsidTr="00791A06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304396,11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44,10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«ММП имени В.В. Чернышева»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91A06" w:rsidTr="00791A06">
        <w:trPr>
          <w:trHeight w:hRule="exact" w:val="2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125366,62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29,91</w:t>
            </w:r>
          </w:p>
        </w:tc>
      </w:tr>
      <w:tr w:rsidR="00791A06" w:rsidTr="00791A06">
        <w:trPr>
          <w:trHeight w:hRule="exact" w:val="2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«Московский завод «Электрощит»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67833,33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76,70</w:t>
            </w:r>
          </w:p>
        </w:tc>
      </w:tr>
      <w:tr w:rsidR="00791A06" w:rsidTr="00791A06">
        <w:trPr>
          <w:trHeight w:hRule="exact" w:val="2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401896,54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33,35</w:t>
            </w:r>
          </w:p>
        </w:tc>
      </w:tr>
      <w:tr w:rsidR="00791A06" w:rsidTr="00791A06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«Московский нефтеперерабатывающий завод»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168729,60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54,28</w:t>
            </w:r>
          </w:p>
        </w:tc>
      </w:tr>
      <w:tr w:rsidR="00791A06" w:rsidTr="00791A0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«Московский Прожекторный Завод»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188285,21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56,39</w:t>
            </w:r>
          </w:p>
        </w:tc>
      </w:tr>
      <w:tr w:rsidR="00791A06" w:rsidTr="00791A06">
        <w:trPr>
          <w:trHeight w:hRule="exact" w:val="3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«Московский радиотехнический завод»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77230,16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A06" w:rsidRDefault="00791A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68,65</w:t>
            </w:r>
          </w:p>
        </w:tc>
      </w:tr>
    </w:tbl>
    <w:p w:rsidR="00F764C3" w:rsidRDefault="00F764C3" w:rsidP="00791A06">
      <w:pPr>
        <w:shd w:val="clear" w:color="auto" w:fill="FFFFFF"/>
        <w:ind w:left="1637"/>
        <w:rPr>
          <w:rFonts w:ascii="Arial" w:hAnsi="Arial" w:cs="Arial"/>
          <w:sz w:val="20"/>
          <w:szCs w:val="20"/>
          <w:lang w:val="en-US"/>
        </w:rPr>
      </w:pPr>
    </w:p>
    <w:p w:rsidR="000A14E3" w:rsidRDefault="000A14E3" w:rsidP="00791A06">
      <w:pPr>
        <w:shd w:val="clear" w:color="auto" w:fill="FFFFFF"/>
        <w:ind w:left="1637"/>
        <w:rPr>
          <w:rFonts w:ascii="Arial" w:hAnsi="Arial" w:cs="Arial"/>
          <w:sz w:val="20"/>
          <w:szCs w:val="20"/>
        </w:rPr>
      </w:pPr>
    </w:p>
    <w:p w:rsidR="00CB1351" w:rsidRDefault="00CB1351" w:rsidP="00791A06">
      <w:pPr>
        <w:shd w:val="clear" w:color="auto" w:fill="FFFFFF"/>
        <w:ind w:left="1637"/>
        <w:rPr>
          <w:rFonts w:ascii="Arial" w:hAnsi="Arial" w:cs="Arial"/>
          <w:sz w:val="20"/>
          <w:szCs w:val="20"/>
        </w:rPr>
      </w:pPr>
    </w:p>
    <w:p w:rsidR="00CB1351" w:rsidRPr="00CB1351" w:rsidRDefault="00CB1351" w:rsidP="00791A06">
      <w:pPr>
        <w:shd w:val="clear" w:color="auto" w:fill="FFFFFF"/>
        <w:ind w:left="163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6120"/>
        <w:gridCol w:w="1858"/>
        <w:gridCol w:w="1982"/>
      </w:tblGrid>
      <w:tr w:rsidR="000A14E3" w:rsidTr="000A14E3">
        <w:trPr>
          <w:trHeight w:hRule="exact" w:val="6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ГУП «</w:t>
            </w:r>
            <w:proofErr w:type="spellStart"/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Моссвет</w:t>
            </w:r>
            <w:proofErr w:type="spellEnd"/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287834,09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178,19</w:t>
            </w:r>
          </w:p>
        </w:tc>
      </w:tr>
      <w:tr w:rsidR="000A14E3" w:rsidTr="000A14E3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ОАО «НИЦЭВТ»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264760,36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77,58</w:t>
            </w:r>
          </w:p>
        </w:tc>
      </w:tr>
      <w:tr w:rsidR="000A14E3" w:rsidTr="000A14E3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ОАО «Олимпийский комплекс «Лужники»»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316644,79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91,20</w:t>
            </w:r>
          </w:p>
        </w:tc>
      </w:tr>
      <w:tr w:rsidR="000A14E3" w:rsidTr="000A14E3">
        <w:trPr>
          <w:trHeight w:hRule="exact" w:val="3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ОАО «Оптово-розничный торговый центр «Москва»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15104,85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31,56</w:t>
            </w:r>
          </w:p>
        </w:tc>
      </w:tr>
      <w:tr w:rsidR="000A14E3" w:rsidTr="000A14E3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ОАО «Тушинский машиностроительный завод»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268904,19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76,81</w:t>
            </w:r>
          </w:p>
        </w:tc>
      </w:tr>
      <w:tr w:rsidR="000A14E3" w:rsidTr="000A14E3">
        <w:trPr>
          <w:trHeight w:hRule="exact" w:val="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АМО ЗИЛ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172935,12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56,36</w:t>
            </w:r>
          </w:p>
        </w:tc>
      </w:tr>
      <w:tr w:rsidR="000A14E3" w:rsidTr="000A14E3"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ОАО «Шереметьево - Карго»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117674,42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48,05</w:t>
            </w:r>
          </w:p>
        </w:tc>
      </w:tr>
      <w:tr w:rsidR="000A14E3" w:rsidTr="000A14E3">
        <w:trPr>
          <w:trHeight w:hRule="exact" w:val="3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</w:rPr>
            </w:pPr>
            <w:proofErr w:type="spellStart"/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Долгоруковская</w:t>
            </w:r>
            <w:proofErr w:type="spellEnd"/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КЭЧ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838396,59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92,03</w:t>
            </w:r>
          </w:p>
        </w:tc>
      </w:tr>
      <w:tr w:rsidR="000A14E3" w:rsidTr="000A14E3">
        <w:trPr>
          <w:trHeight w:hRule="exact" w:val="3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ООО «ОКТОД»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289935,09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0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40,89</w:t>
            </w:r>
          </w:p>
        </w:tc>
      </w:tr>
      <w:tr w:rsidR="000A14E3" w:rsidTr="000A14E3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</w:t>
            </w:r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«Люкс </w:t>
            </w:r>
            <w:proofErr w:type="spellStart"/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Технолоджи</w:t>
            </w:r>
            <w:proofErr w:type="spellEnd"/>
            <w:r w:rsidRPr="000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625591,51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39,68</w:t>
            </w:r>
          </w:p>
        </w:tc>
      </w:tr>
      <w:tr w:rsidR="000A14E3" w:rsidTr="000A14E3">
        <w:trPr>
          <w:trHeight w:hRule="exact" w:val="6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b/>
              </w:rPr>
            </w:pPr>
            <w:r w:rsidRPr="000A14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ЗАО «Управление технической эксплуатации ВВЦ»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391102,45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4E3" w:rsidRPr="000A14E3" w:rsidRDefault="000A14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4"/>
              <w:rPr>
                <w:rFonts w:ascii="Times New Roman" w:hAnsi="Times New Roman" w:cs="Times New Roman"/>
              </w:rPr>
            </w:pPr>
            <w:r w:rsidRPr="000A1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51,22</w:t>
            </w:r>
          </w:p>
        </w:tc>
      </w:tr>
    </w:tbl>
    <w:p w:rsidR="000A14E3" w:rsidRDefault="000A14E3" w:rsidP="000A14E3">
      <w:pPr>
        <w:rPr>
          <w:sz w:val="20"/>
          <w:szCs w:val="20"/>
        </w:rPr>
      </w:pPr>
    </w:p>
    <w:p w:rsidR="0053482C" w:rsidRDefault="00C556A0" w:rsidP="00EB48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4.</w:t>
      </w:r>
      <w:r w:rsidR="000A14E3" w:rsidRPr="000A14E3">
        <w:rPr>
          <w:rFonts w:ascii="Times New Roman" w:hAnsi="Times New Roman" w:cs="Times New Roman"/>
          <w:b/>
          <w:sz w:val="26"/>
          <w:szCs w:val="28"/>
        </w:rPr>
        <w:t xml:space="preserve">  Информация</w:t>
      </w:r>
      <w:r w:rsidR="000A14E3">
        <w:rPr>
          <w:rFonts w:ascii="Times New Roman" w:hAnsi="Times New Roman" w:cs="Times New Roman"/>
          <w:b/>
          <w:sz w:val="26"/>
          <w:szCs w:val="28"/>
        </w:rPr>
        <w:t xml:space="preserve">  о  балансе  электрической  энергии и мощност</w:t>
      </w:r>
      <w:r w:rsidR="0053482C">
        <w:rPr>
          <w:rFonts w:ascii="Times New Roman" w:hAnsi="Times New Roman" w:cs="Times New Roman"/>
          <w:b/>
          <w:sz w:val="26"/>
          <w:szCs w:val="28"/>
        </w:rPr>
        <w:t>ь:</w:t>
      </w:r>
    </w:p>
    <w:p w:rsidR="0053482C" w:rsidRDefault="0053482C" w:rsidP="00EB48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A14E3" w:rsidRPr="0053482C" w:rsidRDefault="000A14E3" w:rsidP="00EB48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Баланс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сетям ВН,СН1,СН11 и НН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3482C">
        <w:rPr>
          <w:rFonts w:ascii="Times New Roman" w:hAnsi="Times New Roman" w:cs="Times New Roman"/>
          <w:sz w:val="28"/>
          <w:szCs w:val="28"/>
        </w:rPr>
        <w:t xml:space="preserve"> (таблица № П1.4)</w:t>
      </w:r>
    </w:p>
    <w:p w:rsidR="0053482C" w:rsidRDefault="00683B7C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(приложение  № 2</w:t>
      </w:r>
      <w:r w:rsidR="0053482C">
        <w:rPr>
          <w:rFonts w:ascii="Times New Roman" w:hAnsi="Times New Roman" w:cs="Times New Roman"/>
          <w:sz w:val="28"/>
          <w:szCs w:val="28"/>
        </w:rPr>
        <w:t>).</w:t>
      </w:r>
    </w:p>
    <w:p w:rsidR="0053482C" w:rsidRDefault="0053482C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  электрической мощности по диапазонам напряжения  ЭСО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482C" w:rsidRDefault="0053482C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(таб</w:t>
      </w:r>
      <w:r w:rsidR="00683B7C">
        <w:rPr>
          <w:rFonts w:ascii="Times New Roman" w:hAnsi="Times New Roman" w:cs="Times New Roman"/>
          <w:sz w:val="28"/>
          <w:szCs w:val="28"/>
        </w:rPr>
        <w:t>лица  № П1.5.)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B7C" w:rsidRDefault="00683B7C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7C" w:rsidRDefault="00C556A0" w:rsidP="00683B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5E">
        <w:rPr>
          <w:rFonts w:ascii="Times New Roman" w:hAnsi="Times New Roman" w:cs="Times New Roman"/>
          <w:b/>
          <w:sz w:val="26"/>
          <w:szCs w:val="28"/>
        </w:rPr>
        <w:t>5.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683B7C" w:rsidRPr="000A14E3">
        <w:rPr>
          <w:rFonts w:ascii="Times New Roman" w:hAnsi="Times New Roman" w:cs="Times New Roman"/>
          <w:b/>
          <w:sz w:val="26"/>
          <w:szCs w:val="28"/>
        </w:rPr>
        <w:t>Информация</w:t>
      </w:r>
      <w:r w:rsidR="00683B7C">
        <w:rPr>
          <w:rFonts w:ascii="Times New Roman" w:hAnsi="Times New Roman" w:cs="Times New Roman"/>
          <w:b/>
          <w:sz w:val="26"/>
          <w:szCs w:val="28"/>
        </w:rPr>
        <w:t xml:space="preserve">  об отпуске  электроэнергии  в  сеть  и  отпуске  электроэнергии  из  сети   и   объеме  переданной  электроэнергии:</w:t>
      </w:r>
    </w:p>
    <w:p w:rsidR="00683B7C" w:rsidRPr="00EB0921" w:rsidRDefault="00683B7C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21" w:rsidRDefault="00EB0921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21">
        <w:rPr>
          <w:rFonts w:ascii="Times New Roman" w:hAnsi="Times New Roman" w:cs="Times New Roman"/>
          <w:sz w:val="28"/>
          <w:szCs w:val="28"/>
        </w:rPr>
        <w:t xml:space="preserve">   </w:t>
      </w:r>
      <w:r w:rsidR="00683B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   2010  год   фактически  отпущено  электроэнергии  в  сеть  ОАО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</w:p>
    <w:p w:rsidR="00EB0921" w:rsidRDefault="00EB0921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17 532,688 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кВт.ч</w:t>
      </w:r>
      <w:proofErr w:type="spellEnd"/>
    </w:p>
    <w:p w:rsidR="00EB0921" w:rsidRDefault="00EB0921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  сети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по  уровням  напряжения:   СН2 - 17 532,688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тыс.кВт.ч</w:t>
      </w:r>
      <w:proofErr w:type="spellEnd"/>
    </w:p>
    <w:p w:rsidR="00683B7C" w:rsidRDefault="00683B7C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7C" w:rsidRDefault="00683B7C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 переданной  электроэнергии  за  2010 г.  по  Договору  № 66-1485                           от  02.06.2008  г.  с  ОАО  «МЭС»   об  оказании  услуг  по  передаче  электроэнергии  Потребителям  сетевой  организации  по  уровням  напряжения   составляет:</w:t>
      </w:r>
    </w:p>
    <w:p w:rsidR="00683B7C" w:rsidRDefault="00683B7C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сетям   СН2   -   8561,917 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кВт.ч</w:t>
      </w:r>
      <w:proofErr w:type="spellEnd"/>
    </w:p>
    <w:p w:rsidR="00683B7C" w:rsidRDefault="00683B7C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7C">
        <w:rPr>
          <w:rFonts w:ascii="Times New Roman" w:hAnsi="Times New Roman" w:cs="Times New Roman"/>
          <w:sz w:val="28"/>
          <w:szCs w:val="28"/>
          <w:u w:val="single"/>
        </w:rPr>
        <w:t xml:space="preserve">по  сетям   НН     -   3556,938  тыс. </w:t>
      </w:r>
      <w:proofErr w:type="spellStart"/>
      <w:r w:rsidRPr="00683B7C">
        <w:rPr>
          <w:rFonts w:ascii="Times New Roman" w:hAnsi="Times New Roman" w:cs="Times New Roman"/>
          <w:sz w:val="28"/>
          <w:szCs w:val="28"/>
          <w:u w:val="single"/>
        </w:rPr>
        <w:t>кВт.ч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3B7C" w:rsidRDefault="00683B7C" w:rsidP="00EB4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B7C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</w:t>
      </w:r>
      <w:r w:rsidRPr="00683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B7C">
        <w:rPr>
          <w:rFonts w:ascii="Times New Roman" w:hAnsi="Times New Roman" w:cs="Times New Roman"/>
          <w:sz w:val="28"/>
          <w:szCs w:val="28"/>
        </w:rPr>
        <w:t>-</w:t>
      </w:r>
      <w:r w:rsidRPr="00683B7C">
        <w:rPr>
          <w:rFonts w:ascii="Times New Roman" w:hAnsi="Times New Roman" w:cs="Times New Roman"/>
          <w:b/>
          <w:sz w:val="28"/>
          <w:szCs w:val="28"/>
        </w:rPr>
        <w:t xml:space="preserve">  12 118,855 тыс. </w:t>
      </w:r>
      <w:proofErr w:type="spellStart"/>
      <w:r w:rsidRPr="00683B7C">
        <w:rPr>
          <w:rFonts w:ascii="Times New Roman" w:hAnsi="Times New Roman" w:cs="Times New Roman"/>
          <w:b/>
          <w:sz w:val="28"/>
          <w:szCs w:val="28"/>
        </w:rPr>
        <w:t>кВт.ч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3B7C" w:rsidRDefault="00683B7C" w:rsidP="00EB4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B7C" w:rsidRDefault="001D74DA" w:rsidP="00EB48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3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A0">
        <w:rPr>
          <w:rFonts w:ascii="Times New Roman" w:hAnsi="Times New Roman" w:cs="Times New Roman"/>
          <w:b/>
          <w:sz w:val="26"/>
          <w:szCs w:val="28"/>
        </w:rPr>
        <w:t>6.</w:t>
      </w:r>
      <w:r w:rsidR="00683B7C" w:rsidRPr="00683B7C">
        <w:rPr>
          <w:rFonts w:ascii="Times New Roman" w:hAnsi="Times New Roman" w:cs="Times New Roman"/>
          <w:b/>
          <w:sz w:val="26"/>
          <w:szCs w:val="28"/>
        </w:rPr>
        <w:t xml:space="preserve">  Информация</w:t>
      </w:r>
      <w:r w:rsidR="00683B7C">
        <w:rPr>
          <w:rFonts w:ascii="Times New Roman" w:hAnsi="Times New Roman" w:cs="Times New Roman"/>
          <w:b/>
          <w:sz w:val="26"/>
          <w:szCs w:val="28"/>
        </w:rPr>
        <w:t xml:space="preserve">  </w:t>
      </w:r>
      <w:r>
        <w:rPr>
          <w:rFonts w:ascii="Times New Roman" w:hAnsi="Times New Roman" w:cs="Times New Roman"/>
          <w:b/>
          <w:sz w:val="26"/>
          <w:szCs w:val="28"/>
        </w:rPr>
        <w:t>об  уровне  нормативных  потерь  электроэнергии  за  текущий  период:</w:t>
      </w:r>
    </w:p>
    <w:p w:rsidR="001D74DA" w:rsidRDefault="001D74DA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Нормативы  потерь  электроэнергии  согласовывались  с  Региональной  энергетической  комиссией  (письмо  №  в 62-02-490/9   от  08.06.2009 г.)  и  утверждались  в  Минэнерго  России  (Приказ № 397  от  07.09.2009  г.).  Нормативные  потери  в  2010  г.  составили  4,6 %  от  объема  отпуска  электроэнергии  в  сеть.</w:t>
      </w:r>
    </w:p>
    <w:p w:rsidR="001D74DA" w:rsidRDefault="001D74DA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Экспертиза  нормативов  технологических  потерь  при  передаче  электроэнергии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эл.сетям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 проведена  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Групп»,  аккредитованным  в  качестве  независимого  эксперта  при  РЭК Москвы  Постановлением  РЭК  Москвы   № 32   от  18  августа  2006  г.</w:t>
      </w:r>
    </w:p>
    <w:p w:rsidR="00CB1351" w:rsidRPr="009A7EEF" w:rsidRDefault="00CB1351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EF" w:rsidRPr="00204C0E" w:rsidRDefault="009A7EEF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EF" w:rsidRPr="00204C0E" w:rsidRDefault="009A7EEF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EF" w:rsidRPr="00204C0E" w:rsidRDefault="009A7EEF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EF" w:rsidRPr="00204C0E" w:rsidRDefault="009A7EEF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EF" w:rsidRPr="00204C0E" w:rsidRDefault="009A7EEF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EF" w:rsidRPr="00204C0E" w:rsidRDefault="009A7EEF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EF" w:rsidRDefault="009A7EEF" w:rsidP="009A7EEF">
      <w:pPr>
        <w:shd w:val="clear" w:color="auto" w:fill="FFFFFF"/>
        <w:spacing w:after="137"/>
        <w:ind w:left="886"/>
      </w:pPr>
      <w:r>
        <w:rPr>
          <w:rFonts w:ascii="Times New Roman" w:eastAsia="Times New Roman" w:hAnsi="Times New Roman" w:cs="Times New Roman"/>
          <w:color w:val="407EAD"/>
        </w:rPr>
        <w:t>ПРАВИТЕЛЬСТВО МОСКВЫ</w:t>
      </w:r>
    </w:p>
    <w:p w:rsidR="009A7EEF" w:rsidRDefault="009A7EEF" w:rsidP="009A7EEF">
      <w:pPr>
        <w:sectPr w:rsidR="009A7EEF" w:rsidSect="00204C0E">
          <w:pgSz w:w="11909" w:h="16834"/>
          <w:pgMar w:top="0" w:right="842" w:bottom="0" w:left="951" w:header="720" w:footer="720" w:gutter="0"/>
          <w:cols w:space="720"/>
        </w:sectPr>
      </w:pPr>
    </w:p>
    <w:p w:rsidR="009A7EEF" w:rsidRDefault="009A7EEF" w:rsidP="0065050C">
      <w:pPr>
        <w:shd w:val="clear" w:color="auto" w:fill="FFFFFF"/>
        <w:spacing w:after="0" w:line="288" w:lineRule="exact"/>
        <w:ind w:left="22"/>
        <w:jc w:val="center"/>
      </w:pPr>
      <w:r>
        <w:rPr>
          <w:rFonts w:ascii="Times New Roman" w:eastAsia="Times New Roman" w:hAnsi="Times New Roman" w:cs="Times New Roman"/>
          <w:b/>
          <w:bCs/>
          <w:color w:val="245CAF"/>
        </w:rPr>
        <w:lastRenderedPageBreak/>
        <w:t>ПЕРВЫЙ</w:t>
      </w:r>
    </w:p>
    <w:p w:rsidR="009A7EEF" w:rsidRDefault="009A7EEF" w:rsidP="0065050C">
      <w:pPr>
        <w:shd w:val="clear" w:color="auto" w:fill="FFFFFF"/>
        <w:spacing w:after="0" w:line="288" w:lineRule="exact"/>
        <w:ind w:left="29"/>
        <w:jc w:val="center"/>
      </w:pPr>
      <w:r>
        <w:rPr>
          <w:rFonts w:ascii="Times New Roman" w:eastAsia="Times New Roman" w:hAnsi="Times New Roman" w:cs="Times New Roman"/>
          <w:b/>
          <w:bCs/>
          <w:color w:val="245CAF"/>
        </w:rPr>
        <w:t>ЗАМЕСТИТЕЛЬ ПРЕДСЕДАТЕЛЯ</w:t>
      </w:r>
    </w:p>
    <w:p w:rsidR="009A7EEF" w:rsidRDefault="009A7EEF" w:rsidP="0065050C">
      <w:pPr>
        <w:shd w:val="clear" w:color="auto" w:fill="FFFFFF"/>
        <w:spacing w:after="0" w:line="288" w:lineRule="exact"/>
        <w:ind w:left="43"/>
        <w:jc w:val="center"/>
      </w:pPr>
      <w:r>
        <w:rPr>
          <w:rFonts w:ascii="Times New Roman" w:eastAsia="Times New Roman" w:hAnsi="Times New Roman" w:cs="Times New Roman"/>
          <w:b/>
          <w:bCs/>
          <w:color w:val="245CAF"/>
        </w:rPr>
        <w:t>РЕГИОНАЛЬНОЙ ЭНЕРГЕТИЧЕСКОЙ</w:t>
      </w:r>
    </w:p>
    <w:p w:rsidR="009A7EEF" w:rsidRDefault="009A7EEF" w:rsidP="0065050C">
      <w:pPr>
        <w:shd w:val="clear" w:color="auto" w:fill="FFFFFF"/>
        <w:spacing w:after="0" w:line="288" w:lineRule="exact"/>
        <w:ind w:left="43"/>
        <w:jc w:val="center"/>
      </w:pPr>
      <w:r>
        <w:rPr>
          <w:rFonts w:ascii="Times New Roman" w:eastAsia="Times New Roman" w:hAnsi="Times New Roman" w:cs="Times New Roman"/>
          <w:b/>
          <w:bCs/>
          <w:color w:val="245CAF"/>
        </w:rPr>
        <w:t>КОМИССИИ ГОРОДА МОСКВЫ</w:t>
      </w:r>
    </w:p>
    <w:p w:rsidR="009A7EEF" w:rsidRDefault="009A7EEF" w:rsidP="0065050C">
      <w:pPr>
        <w:shd w:val="clear" w:color="auto" w:fill="FFFFFF"/>
        <w:spacing w:before="7" w:after="0" w:line="288" w:lineRule="exact"/>
        <w:ind w:left="36"/>
        <w:jc w:val="center"/>
      </w:pPr>
      <w:r>
        <w:rPr>
          <w:rFonts w:ascii="Times New Roman" w:hAnsi="Times New Roman" w:cs="Times New Roman"/>
          <w:b/>
          <w:bCs/>
          <w:color w:val="245CAF"/>
        </w:rPr>
        <w:t>(</w:t>
      </w:r>
      <w:r>
        <w:rPr>
          <w:rFonts w:ascii="Times New Roman" w:eastAsia="Times New Roman" w:hAnsi="Times New Roman" w:cs="Times New Roman"/>
          <w:b/>
          <w:bCs/>
          <w:color w:val="245CAF"/>
        </w:rPr>
        <w:t>РЭК МОСКВЫ)</w:t>
      </w:r>
    </w:p>
    <w:p w:rsidR="009A7EEF" w:rsidRDefault="009A7EEF" w:rsidP="0065050C">
      <w:pPr>
        <w:shd w:val="clear" w:color="auto" w:fill="FFFFFF"/>
        <w:spacing w:after="0" w:line="223" w:lineRule="exact"/>
        <w:ind w:left="29"/>
        <w:jc w:val="center"/>
      </w:pPr>
      <w:r>
        <w:rPr>
          <w:rFonts w:ascii="Times New Roman" w:eastAsia="Times New Roman" w:hAnsi="Times New Roman" w:cs="Times New Roman"/>
          <w:color w:val="98B9D0"/>
          <w:spacing w:val="-2"/>
        </w:rPr>
        <w:t xml:space="preserve">Улица Новый </w:t>
      </w:r>
      <w:r>
        <w:rPr>
          <w:rFonts w:ascii="Times New Roman" w:eastAsia="Times New Roman" w:hAnsi="Times New Roman" w:cs="Times New Roman"/>
          <w:color w:val="245CAF"/>
          <w:spacing w:val="-2"/>
        </w:rPr>
        <w:t>Арбат, д.36/9, Москва, 121205</w:t>
      </w:r>
    </w:p>
    <w:p w:rsidR="009A7EEF" w:rsidRDefault="009A7EEF" w:rsidP="0065050C">
      <w:pPr>
        <w:shd w:val="clear" w:color="auto" w:fill="FFFFFF"/>
        <w:spacing w:after="0" w:line="223" w:lineRule="exact"/>
        <w:ind w:left="36"/>
        <w:jc w:val="center"/>
      </w:pPr>
      <w:r>
        <w:rPr>
          <w:rFonts w:ascii="Times New Roman" w:eastAsia="Times New Roman" w:hAnsi="Times New Roman" w:cs="Times New Roman"/>
          <w:color w:val="245CAF"/>
          <w:spacing w:val="-1"/>
        </w:rPr>
        <w:t>Телефон: (495) 690-8954, факс: (495) 690-8574</w:t>
      </w:r>
    </w:p>
    <w:p w:rsidR="009A7EEF" w:rsidRDefault="009A7EEF" w:rsidP="0065050C">
      <w:pPr>
        <w:shd w:val="clear" w:color="auto" w:fill="FFFFFF"/>
        <w:spacing w:after="0" w:line="223" w:lineRule="exact"/>
        <w:ind w:left="50"/>
        <w:jc w:val="center"/>
      </w:pPr>
      <w:proofErr w:type="spellStart"/>
      <w:r>
        <w:rPr>
          <w:rFonts w:ascii="Times New Roman" w:eastAsia="Times New Roman" w:hAnsi="Times New Roman" w:cs="Times New Roman"/>
          <w:color w:val="245CAF"/>
          <w:spacing w:val="-1"/>
        </w:rPr>
        <w:t>Е-таП</w:t>
      </w:r>
      <w:proofErr w:type="spellEnd"/>
      <w:r>
        <w:rPr>
          <w:rFonts w:ascii="Times New Roman" w:eastAsia="Times New Roman" w:hAnsi="Times New Roman" w:cs="Times New Roman"/>
          <w:color w:val="245CAF"/>
          <w:spacing w:val="-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45CAF"/>
          <w:spacing w:val="-1"/>
        </w:rPr>
        <w:t>уакоу</w:t>
      </w:r>
      <w:proofErr w:type="spellEnd"/>
      <w:r>
        <w:rPr>
          <w:rFonts w:ascii="Times New Roman" w:eastAsia="Times New Roman" w:hAnsi="Times New Roman" w:cs="Times New Roman"/>
          <w:color w:val="245CAF"/>
          <w:spacing w:val="-1"/>
          <w:lang w:val="en-US"/>
        </w:rPr>
        <w:t>l</w:t>
      </w:r>
      <w:proofErr w:type="spellStart"/>
      <w:r>
        <w:rPr>
          <w:rFonts w:ascii="Times New Roman" w:eastAsia="Times New Roman" w:hAnsi="Times New Roman" w:cs="Times New Roman"/>
          <w:color w:val="245CAF"/>
          <w:spacing w:val="-1"/>
        </w:rPr>
        <w:t>еу-гек@</w:t>
      </w:r>
      <w:proofErr w:type="gramStart"/>
      <w:r>
        <w:rPr>
          <w:rFonts w:ascii="Times New Roman" w:eastAsia="Times New Roman" w:hAnsi="Times New Roman" w:cs="Times New Roman"/>
          <w:color w:val="245CAF"/>
          <w:spacing w:val="-1"/>
        </w:rPr>
        <w:t>га</w:t>
      </w:r>
      <w:proofErr w:type="gramEnd"/>
      <w:r>
        <w:rPr>
          <w:rFonts w:ascii="Times New Roman" w:eastAsia="Times New Roman" w:hAnsi="Times New Roman" w:cs="Times New Roman"/>
          <w:color w:val="245CAF"/>
          <w:spacing w:val="-1"/>
          <w:lang w:val="en-US"/>
        </w:rPr>
        <w:t>mbler</w:t>
      </w:r>
      <w:proofErr w:type="spellEnd"/>
      <w:r>
        <w:rPr>
          <w:rFonts w:ascii="Times New Roman" w:eastAsia="Times New Roman" w:hAnsi="Times New Roman" w:cs="Times New Roman"/>
          <w:color w:val="245CAF"/>
          <w:spacing w:val="-1"/>
        </w:rPr>
        <w:t>.</w:t>
      </w:r>
      <w:proofErr w:type="spellStart"/>
      <w:r>
        <w:rPr>
          <w:rFonts w:ascii="Times New Roman" w:eastAsia="Times New Roman" w:hAnsi="Times New Roman" w:cs="Times New Roman"/>
          <w:color w:val="245CAF"/>
          <w:spacing w:val="-1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245CAF"/>
          <w:spacing w:val="-1"/>
        </w:rPr>
        <w:t>,</w:t>
      </w:r>
      <w:r>
        <w:rPr>
          <w:rFonts w:ascii="Times New Roman" w:eastAsia="Times New Roman" w:hAnsi="Times New Roman" w:cs="Times New Roman"/>
          <w:color w:val="245CAF"/>
          <w:spacing w:val="-1"/>
          <w:lang w:val="en-US"/>
        </w:rPr>
        <w:t>http</w:t>
      </w:r>
      <w:r>
        <w:rPr>
          <w:rFonts w:ascii="Times New Roman" w:eastAsia="Times New Roman" w:hAnsi="Times New Roman" w:cs="Times New Roman"/>
          <w:color w:val="245CAF"/>
          <w:spacing w:val="-1"/>
        </w:rPr>
        <w:t>://</w:t>
      </w:r>
      <w:proofErr w:type="spellStart"/>
      <w:r>
        <w:rPr>
          <w:rFonts w:ascii="Times New Roman" w:eastAsia="Times New Roman" w:hAnsi="Times New Roman" w:cs="Times New Roman"/>
          <w:color w:val="245CAF"/>
          <w:spacing w:val="-1"/>
        </w:rPr>
        <w:t>гек</w:t>
      </w:r>
      <w:proofErr w:type="spellEnd"/>
      <w:r>
        <w:rPr>
          <w:rFonts w:ascii="Times New Roman" w:eastAsia="Times New Roman" w:hAnsi="Times New Roman" w:cs="Times New Roman"/>
          <w:color w:val="245CAF"/>
          <w:spacing w:val="-1"/>
        </w:rPr>
        <w:t>.</w:t>
      </w:r>
      <w:proofErr w:type="spellStart"/>
      <w:r>
        <w:rPr>
          <w:rFonts w:ascii="Times New Roman" w:eastAsia="Times New Roman" w:hAnsi="Times New Roman" w:cs="Times New Roman"/>
          <w:color w:val="245CAF"/>
          <w:spacing w:val="-1"/>
          <w:lang w:val="en-US"/>
        </w:rPr>
        <w:t>mos</w:t>
      </w:r>
      <w:proofErr w:type="spellEnd"/>
      <w:r>
        <w:rPr>
          <w:rFonts w:ascii="Times New Roman" w:eastAsia="Times New Roman" w:hAnsi="Times New Roman" w:cs="Times New Roman"/>
          <w:color w:val="245CAF"/>
          <w:spacing w:val="-1"/>
        </w:rPr>
        <w:t>.г</w:t>
      </w:r>
      <w:r>
        <w:rPr>
          <w:rFonts w:ascii="Times New Roman" w:eastAsia="Times New Roman" w:hAnsi="Times New Roman" w:cs="Times New Roman"/>
          <w:color w:val="245CAF"/>
          <w:spacing w:val="-1"/>
          <w:lang w:val="en-US"/>
        </w:rPr>
        <w:t>u</w:t>
      </w:r>
    </w:p>
    <w:p w:rsidR="009A7EEF" w:rsidRDefault="009A7EEF" w:rsidP="0065050C">
      <w:pPr>
        <w:shd w:val="clear" w:color="auto" w:fill="FFFFFF"/>
        <w:spacing w:after="0" w:line="223" w:lineRule="exact"/>
        <w:ind w:left="43"/>
        <w:jc w:val="center"/>
      </w:pPr>
      <w:r>
        <w:rPr>
          <w:rFonts w:ascii="Times New Roman" w:eastAsia="Times New Roman" w:hAnsi="Times New Roman" w:cs="Times New Roman"/>
          <w:color w:val="245CAF"/>
          <w:spacing w:val="-1"/>
        </w:rPr>
        <w:t>ОКПО 55240263, ОГРН 1037739324985,</w:t>
      </w:r>
    </w:p>
    <w:p w:rsidR="009A7EEF" w:rsidRDefault="009A7EEF" w:rsidP="0065050C">
      <w:pPr>
        <w:shd w:val="clear" w:color="auto" w:fill="FFFFFF"/>
        <w:spacing w:after="0" w:line="223" w:lineRule="exact"/>
        <w:ind w:left="29"/>
        <w:jc w:val="center"/>
        <w:rPr>
          <w:rFonts w:ascii="Times New Roman" w:eastAsia="Times New Roman" w:hAnsi="Times New Roman" w:cs="Times New Roman"/>
          <w:color w:val="245CAF"/>
          <w:spacing w:val="-1"/>
        </w:rPr>
      </w:pPr>
      <w:r>
        <w:rPr>
          <w:rFonts w:ascii="Times New Roman" w:eastAsia="Times New Roman" w:hAnsi="Times New Roman" w:cs="Times New Roman"/>
          <w:color w:val="245CAF"/>
          <w:spacing w:val="-1"/>
        </w:rPr>
        <w:t>ИНН/КПП 7704219722/770401001</w:t>
      </w:r>
    </w:p>
    <w:p w:rsidR="009A7EEF" w:rsidRDefault="009A7EEF" w:rsidP="0065050C">
      <w:pPr>
        <w:shd w:val="clear" w:color="auto" w:fill="FFFFFF"/>
        <w:spacing w:after="0" w:line="223" w:lineRule="exact"/>
        <w:ind w:left="29"/>
        <w:jc w:val="both"/>
        <w:rPr>
          <w:rFonts w:ascii="Times New Roman" w:eastAsia="Times New Roman" w:hAnsi="Times New Roman" w:cs="Times New Roman"/>
          <w:bCs/>
          <w:color w:val="245CAF"/>
          <w:spacing w:val="-3"/>
        </w:rPr>
      </w:pPr>
      <w:r>
        <w:rPr>
          <w:rFonts w:ascii="Times New Roman" w:eastAsia="Times New Roman" w:hAnsi="Times New Roman" w:cs="Times New Roman"/>
          <w:color w:val="245CAF"/>
          <w:spacing w:val="-1"/>
        </w:rPr>
        <w:t xml:space="preserve">            </w:t>
      </w:r>
      <w:r>
        <w:rPr>
          <w:rFonts w:ascii="Times New Roman" w:eastAsia="Times New Roman" w:hAnsi="Times New Roman" w:cs="Times New Roman"/>
          <w:color w:val="245CAF"/>
          <w:spacing w:val="-1"/>
          <w:u w:val="single"/>
        </w:rPr>
        <w:t>08.06.2009</w:t>
      </w:r>
      <w:r>
        <w:rPr>
          <w:rFonts w:ascii="Times New Roman" w:eastAsia="Times New Roman" w:hAnsi="Times New Roman" w:cs="Times New Roman"/>
          <w:b/>
          <w:bCs/>
          <w:color w:val="245CAF"/>
          <w:spacing w:val="-3"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245CAF"/>
          <w:spacing w:val="-3"/>
          <w:u w:val="single"/>
        </w:rPr>
        <w:t xml:space="preserve">г.   № в 62-02-490/9 </w:t>
      </w:r>
    </w:p>
    <w:p w:rsidR="009A7EEF" w:rsidRPr="0065050C" w:rsidRDefault="009A7EEF" w:rsidP="0065050C">
      <w:pPr>
        <w:shd w:val="clear" w:color="auto" w:fill="FFFFFF"/>
        <w:spacing w:line="223" w:lineRule="exact"/>
        <w:ind w:left="29"/>
        <w:jc w:val="both"/>
        <w:rPr>
          <w:rFonts w:ascii="Arial" w:eastAsiaTheme="minorEastAsia" w:hAnsi="Arial" w:cs="Arial"/>
        </w:rPr>
      </w:pPr>
      <w:r>
        <w:rPr>
          <w:rFonts w:ascii="Times New Roman" w:eastAsia="Times New Roman" w:hAnsi="Times New Roman" w:cs="Times New Roman"/>
          <w:bCs/>
          <w:color w:val="245CAF"/>
          <w:spacing w:val="-3"/>
        </w:rPr>
        <w:t xml:space="preserve">            На № 932/402   от 30.03.2009 г.</w:t>
      </w:r>
    </w:p>
    <w:p w:rsidR="009A7EEF" w:rsidRDefault="009A7EEF" w:rsidP="009A7EEF">
      <w:pPr>
        <w:shd w:val="clear" w:color="auto" w:fill="FFFFFF"/>
        <w:spacing w:line="317" w:lineRule="exact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Генеральному директору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ОАО «ДУКС» И.С. Григорьеву</w:t>
      </w:r>
    </w:p>
    <w:p w:rsidR="009A7EEF" w:rsidRDefault="009A7EEF" w:rsidP="009A7EEF">
      <w:pPr>
        <w:shd w:val="clear" w:color="auto" w:fill="FFFFFF"/>
        <w:spacing w:before="317" w:line="324" w:lineRule="exact"/>
        <w:ind w:left="7" w:right="1037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Правды ул., д.8, Москва, 125124</w:t>
      </w:r>
    </w:p>
    <w:p w:rsidR="009A7EEF" w:rsidRDefault="009A7EEF" w:rsidP="009A7EEF">
      <w:pPr>
        <w:sectPr w:rsidR="009A7EEF">
          <w:type w:val="continuous"/>
          <w:pgSz w:w="11909" w:h="16834"/>
          <w:pgMar w:top="965" w:right="2232" w:bottom="360" w:left="951" w:header="720" w:footer="720" w:gutter="0"/>
          <w:cols w:num="2" w:space="720" w:equalWidth="0">
            <w:col w:w="4723" w:space="763"/>
            <w:col w:w="3240"/>
          </w:cols>
        </w:sectPr>
      </w:pPr>
    </w:p>
    <w:p w:rsidR="0065050C" w:rsidRDefault="009A7EEF" w:rsidP="0065050C">
      <w:pPr>
        <w:shd w:val="clear" w:color="auto" w:fill="FFFFFF"/>
        <w:spacing w:before="403"/>
        <w:ind w:left="540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О  согласовании  нормативов</w:t>
      </w:r>
    </w:p>
    <w:p w:rsidR="0065050C" w:rsidRDefault="0065050C" w:rsidP="0065050C">
      <w:pPr>
        <w:shd w:val="clear" w:color="auto" w:fill="FFFFFF"/>
        <w:spacing w:before="403"/>
        <w:ind w:left="540"/>
      </w:pPr>
      <w: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Уважаемый  Игорь  Степанович!</w:t>
      </w:r>
    </w:p>
    <w:p w:rsidR="0065050C" w:rsidRDefault="0065050C" w:rsidP="0065050C">
      <w:pPr>
        <w:shd w:val="clear" w:color="auto" w:fill="FFFFFF"/>
        <w:spacing w:before="180" w:line="324" w:lineRule="exact"/>
        <w:ind w:right="7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Региональная энергетическая комиссия города Москвы (далее - РЭК Москвы) рассмотрела «Расчет норматива технологических потерь электроэнергии при ее передаче по электрическим сетям ОАО «ДУКС» на 2010 г.» и сообщает.</w:t>
      </w:r>
    </w:p>
    <w:p w:rsidR="0065050C" w:rsidRDefault="0065050C" w:rsidP="0065050C">
      <w:pPr>
        <w:shd w:val="clear" w:color="auto" w:fill="FFFFFF"/>
        <w:spacing w:line="324" w:lineRule="exact"/>
        <w:ind w:left="7" w:right="7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выполнены согласно требованиям Приказа Минэнерго РФ от 30 декабря 2008 г. № 326 «Об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сетям».</w:t>
      </w:r>
    </w:p>
    <w:p w:rsidR="0065050C" w:rsidRDefault="0065050C" w:rsidP="0065050C">
      <w:pPr>
        <w:shd w:val="clear" w:color="auto" w:fill="FFFFFF"/>
        <w:spacing w:line="324" w:lineRule="exact"/>
        <w:ind w:left="7" w:firstLine="69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Исходными данными к расчету нормативов технологических потерь являются показатели баланса электроэнергии, структура баланса электроэнергии по классам напряжения, протяженность воздушных и кабельных линий, количество и установленная мощность силовых трансформаторов.</w:t>
      </w:r>
    </w:p>
    <w:p w:rsidR="0065050C" w:rsidRDefault="0065050C" w:rsidP="0065050C">
      <w:pPr>
        <w:framePr w:h="317" w:hRule="exact" w:hSpace="36" w:wrap="notBeside" w:vAnchor="text" w:hAnchor="text" w:x="7712" w:y="2543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М.Е.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Яковлев</w:t>
      </w:r>
    </w:p>
    <w:p w:rsidR="0065050C" w:rsidRDefault="0065050C" w:rsidP="0065050C">
      <w:pPr>
        <w:shd w:val="clear" w:color="auto" w:fill="FFFFFF"/>
        <w:spacing w:line="324" w:lineRule="exact"/>
        <w:ind w:left="14" w:firstLine="698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1170305</wp:posOffset>
            </wp:positionV>
            <wp:extent cx="2546350" cy="1275715"/>
            <wp:effectExtent l="19050" t="0" r="6350" b="0"/>
            <wp:wrapThrough wrapText="bothSides">
              <wp:wrapPolygon edited="0">
                <wp:start x="-162" y="0"/>
                <wp:lineTo x="-162" y="21288"/>
                <wp:lineTo x="21654" y="21288"/>
                <wp:lineTo x="21654" y="0"/>
                <wp:lineTo x="-162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проведенного анализа документации и выполненных расчетов, РЭК Москвы делает вывод о технической обоснованности представленного на утверждение в Минэнерго России норматива технологических потерь электроэнергии при ее передаче по электрическим сетям ОАО «ДУКС» на 2010 год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4,60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величины отпуска электроэнергии в сеть 18900 тыс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Втч.</w:t>
      </w:r>
    </w:p>
    <w:p w:rsidR="0065050C" w:rsidRDefault="0065050C" w:rsidP="0065050C">
      <w:pPr>
        <w:shd w:val="clear" w:color="auto" w:fill="FFFFFF"/>
        <w:spacing w:line="281" w:lineRule="exact"/>
        <w:ind w:left="36" w:right="8294"/>
      </w:pPr>
      <w:r w:rsidRPr="00204C0E"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</w:rPr>
        <w:t>В.П.</w:t>
      </w:r>
      <w:r w:rsidRPr="00204C0E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Лунева 6909729</w:t>
      </w:r>
    </w:p>
    <w:p w:rsidR="0065050C" w:rsidRPr="00204C0E" w:rsidRDefault="0065050C" w:rsidP="0065050C">
      <w:pPr>
        <w:shd w:val="clear" w:color="auto" w:fill="FFFFFF"/>
        <w:spacing w:before="706"/>
        <w:ind w:left="6271"/>
      </w:pPr>
    </w:p>
    <w:p w:rsidR="0065050C" w:rsidRPr="009A7EEF" w:rsidRDefault="0065050C" w:rsidP="00650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0C" w:rsidRPr="009A7EEF" w:rsidRDefault="0065050C" w:rsidP="00650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0C" w:rsidRDefault="0065050C" w:rsidP="009A7EEF">
      <w:pPr>
        <w:sectPr w:rsidR="0065050C">
          <w:type w:val="continuous"/>
          <w:pgSz w:w="11909" w:h="16834"/>
          <w:pgMar w:top="965" w:right="842" w:bottom="360" w:left="951" w:header="720" w:footer="720" w:gutter="0"/>
          <w:cols w:space="720"/>
        </w:sectPr>
      </w:pPr>
    </w:p>
    <w:p w:rsidR="009A7EEF" w:rsidRPr="009A7EEF" w:rsidRDefault="009A7EEF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51" w:rsidRPr="00CB1351" w:rsidRDefault="00CB1351" w:rsidP="00CB1351">
      <w:pPr>
        <w:shd w:val="clear" w:color="auto" w:fill="FFFFFF"/>
        <w:spacing w:line="446" w:lineRule="exact"/>
        <w:ind w:left="2844" w:right="2246" w:hanging="288"/>
        <w:rPr>
          <w:rFonts w:ascii="Times New Roman" w:hAnsi="Times New Roman" w:cs="Times New Roman"/>
        </w:rPr>
      </w:pPr>
      <w:r w:rsidRPr="00CB1351">
        <w:rPr>
          <w:rFonts w:ascii="Times New Roman" w:eastAsia="Times New Roman" w:hAnsi="Times New Roman" w:cs="Times New Roman"/>
          <w:color w:val="000000"/>
          <w:spacing w:val="-2"/>
          <w:sz w:val="42"/>
          <w:szCs w:val="42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pacing w:val="-2"/>
          <w:sz w:val="42"/>
          <w:szCs w:val="42"/>
        </w:rPr>
        <w:t xml:space="preserve"> </w:t>
      </w:r>
      <w:r w:rsidRPr="00CB1351">
        <w:rPr>
          <w:rFonts w:ascii="Times New Roman" w:eastAsia="Times New Roman" w:hAnsi="Times New Roman" w:cs="Times New Roman"/>
          <w:color w:val="000000"/>
          <w:spacing w:val="-2"/>
          <w:sz w:val="42"/>
          <w:szCs w:val="42"/>
        </w:rPr>
        <w:t xml:space="preserve">энергетики Российской </w:t>
      </w:r>
      <w:r>
        <w:rPr>
          <w:rFonts w:ascii="Times New Roman" w:eastAsia="Times New Roman" w:hAnsi="Times New Roman" w:cs="Times New Roman"/>
          <w:color w:val="000000"/>
          <w:spacing w:val="-2"/>
          <w:sz w:val="42"/>
          <w:szCs w:val="42"/>
        </w:rPr>
        <w:t xml:space="preserve"> </w:t>
      </w:r>
      <w:r w:rsidRPr="00CB1351">
        <w:rPr>
          <w:rFonts w:ascii="Times New Roman" w:eastAsia="Times New Roman" w:hAnsi="Times New Roman" w:cs="Times New Roman"/>
          <w:color w:val="000000"/>
          <w:spacing w:val="-2"/>
          <w:sz w:val="42"/>
          <w:szCs w:val="42"/>
        </w:rPr>
        <w:t>Федерации</w:t>
      </w:r>
    </w:p>
    <w:p w:rsidR="00CB1351" w:rsidRPr="00CB1351" w:rsidRDefault="00CB1351" w:rsidP="00CB1351">
      <w:pPr>
        <w:shd w:val="clear" w:color="auto" w:fill="FFFFFF"/>
        <w:spacing w:before="43"/>
        <w:ind w:left="3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3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B1351">
        <w:rPr>
          <w:rFonts w:ascii="Times New Roman" w:eastAsia="Times New Roman" w:hAnsi="Times New Roman" w:cs="Times New Roman"/>
          <w:color w:val="000000"/>
          <w:sz w:val="24"/>
          <w:szCs w:val="24"/>
        </w:rPr>
        <w:t>Минэнерго России)</w:t>
      </w:r>
    </w:p>
    <w:p w:rsidR="00CB1351" w:rsidRDefault="00CB1351" w:rsidP="00CB1351">
      <w:pPr>
        <w:shd w:val="clear" w:color="auto" w:fill="FFFFFF"/>
        <w:spacing w:before="497" w:line="403" w:lineRule="exact"/>
        <w:rPr>
          <w:rFonts w:ascii="Times New Roman" w:hAnsi="Times New Roman" w:cs="Times New Roman"/>
          <w:sz w:val="40"/>
          <w:szCs w:val="40"/>
        </w:rPr>
      </w:pPr>
      <w:r w:rsidRPr="00CB1351">
        <w:rPr>
          <w:rFonts w:ascii="Times New Roman" w:eastAsia="Times New Roman" w:hAnsi="Times New Roman" w:cs="Times New Roman"/>
          <w:color w:val="000000"/>
          <w:position w:val="1"/>
          <w:sz w:val="52"/>
          <w:szCs w:val="52"/>
        </w:rPr>
        <w:t xml:space="preserve">                               </w:t>
      </w:r>
      <w:r w:rsidRPr="00CB1351">
        <w:rPr>
          <w:rFonts w:ascii="Times New Roman" w:eastAsia="Times New Roman" w:hAnsi="Times New Roman" w:cs="Times New Roman"/>
          <w:color w:val="000000"/>
          <w:position w:val="1"/>
          <w:sz w:val="40"/>
          <w:szCs w:val="40"/>
        </w:rPr>
        <w:t>П Р И К А З</w:t>
      </w:r>
    </w:p>
    <w:p w:rsidR="00CB1351" w:rsidRPr="00CB1351" w:rsidRDefault="00CB1351" w:rsidP="00CB1351">
      <w:pPr>
        <w:shd w:val="clear" w:color="auto" w:fill="FFFFFF"/>
        <w:spacing w:before="497" w:line="403" w:lineRule="exac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Pr="00CB1351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</w:p>
    <w:p w:rsidR="00CB1351" w:rsidRPr="00CB1351" w:rsidRDefault="00CB1351" w:rsidP="00CB1351">
      <w:pPr>
        <w:shd w:val="clear" w:color="auto" w:fill="FFFFFF"/>
        <w:spacing w:before="310" w:line="317" w:lineRule="exact"/>
        <w:ind w:left="1807" w:hanging="1649"/>
        <w:rPr>
          <w:rFonts w:ascii="Times New Roman" w:hAnsi="Times New Roman" w:cs="Times New Roman"/>
        </w:rPr>
      </w:pPr>
      <w:r w:rsidRPr="00CB13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утверждении нормативов технологических потерь электрической энергии </w:t>
      </w:r>
      <w:r w:rsidRPr="00CB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ее передаче по электрическим сетям на 2010 год</w:t>
      </w:r>
    </w:p>
    <w:p w:rsidR="00CB1351" w:rsidRPr="00CB1351" w:rsidRDefault="00CB1351" w:rsidP="00CB1351">
      <w:pPr>
        <w:shd w:val="clear" w:color="auto" w:fill="FFFFFF"/>
        <w:spacing w:before="504" w:line="461" w:lineRule="exact"/>
        <w:ind w:left="7" w:firstLine="713"/>
        <w:jc w:val="both"/>
        <w:rPr>
          <w:rFonts w:ascii="Times New Roman" w:hAnsi="Times New Roman" w:cs="Times New Roman"/>
        </w:rPr>
      </w:pPr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4.2.4 Положения о Министерстве энергетики </w:t>
      </w:r>
      <w:r w:rsidRPr="00CB13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Российской Федерации, утвержденного постановлением Правительства Российской </w:t>
      </w:r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28 мая 2008 г. № 400 (Собрание законодательства Российской Федерации, 2008, № 22, ст. 2577; № 42, ст. 4825; 2009, № 3, ст. 378), и пунктом 22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№ 109 (Собрание законодательства Российской Федерации, 2004, № 9, ст. 791; 2005, № 1, ст. 130; № 43, ст. 4401; № 47, ст. 4930;                      № 51, ст. 5526; 2006, № 23, ст.'2522; № 36, ст. 3835; № 37, ст. 3876; 2007, № 1, ст. 282; № 14, ст. 1687; № 16, ст. 1909),  </w:t>
      </w:r>
      <w:proofErr w:type="spellStart"/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аз </w:t>
      </w:r>
      <w:proofErr w:type="spellStart"/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 ю:</w:t>
      </w:r>
    </w:p>
    <w:p w:rsidR="00CB1351" w:rsidRPr="00CB1351" w:rsidRDefault="00CB1351" w:rsidP="00CB1351">
      <w:pPr>
        <w:shd w:val="clear" w:color="auto" w:fill="FFFFFF"/>
        <w:spacing w:after="367" w:line="461" w:lineRule="exact"/>
        <w:ind w:right="22" w:firstLine="727"/>
        <w:jc w:val="both"/>
        <w:rPr>
          <w:rFonts w:ascii="Times New Roman" w:hAnsi="Times New Roman" w:cs="Times New Roman"/>
        </w:rPr>
      </w:pPr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 нормативы технологических потерь электрической энергии при ее передаче по электрическим сетям на 2010 год.</w:t>
      </w:r>
    </w:p>
    <w:p w:rsidR="00CB1351" w:rsidRPr="00CB1351" w:rsidRDefault="00CB1351" w:rsidP="00CB1351">
      <w:pPr>
        <w:rPr>
          <w:rFonts w:ascii="Times New Roman" w:hAnsi="Times New Roman" w:cs="Times New Roman"/>
        </w:rPr>
        <w:sectPr w:rsidR="00CB1351" w:rsidRPr="00CB1351" w:rsidSect="00CB1351">
          <w:pgSz w:w="11909" w:h="16834"/>
          <w:pgMar w:top="426" w:right="665" w:bottom="0" w:left="1048" w:header="720" w:footer="720" w:gutter="0"/>
          <w:cols w:space="720"/>
        </w:sectPr>
      </w:pPr>
    </w:p>
    <w:p w:rsidR="00CB1351" w:rsidRPr="00CB1351" w:rsidRDefault="00CB1351" w:rsidP="00CB1351">
      <w:pPr>
        <w:framePr w:h="2203" w:hSpace="10080" w:wrap="notBeside" w:vAnchor="text" w:hAnchor="margin" w:x="2521" w:y="1"/>
        <w:rPr>
          <w:rFonts w:ascii="Times New Roman" w:hAnsi="Times New Roman" w:cs="Times New Roman"/>
          <w:sz w:val="24"/>
          <w:szCs w:val="24"/>
        </w:rPr>
      </w:pPr>
      <w:r w:rsidRPr="00CB13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1400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51" w:rsidRPr="00CB1351" w:rsidRDefault="00CB1351" w:rsidP="00CB1351">
      <w:pPr>
        <w:framePr w:h="324" w:hRule="exact" w:hSpace="10080" w:wrap="notBeside" w:vAnchor="text" w:hAnchor="margin" w:x="8" w:y="714"/>
        <w:shd w:val="clear" w:color="auto" w:fill="FFFFFF"/>
        <w:tabs>
          <w:tab w:val="left" w:pos="8554"/>
        </w:tabs>
        <w:rPr>
          <w:rFonts w:ascii="Times New Roman" w:hAnsi="Times New Roman" w:cs="Times New Roman"/>
          <w:sz w:val="20"/>
          <w:szCs w:val="20"/>
        </w:rPr>
      </w:pPr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Министр   </w:t>
      </w:r>
      <w:r w:rsidRPr="00CB13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13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В.М. </w:t>
      </w:r>
      <w:proofErr w:type="spellStart"/>
      <w:r w:rsidRPr="00CB13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Азбукин</w:t>
      </w:r>
      <w:proofErr w:type="spellEnd"/>
    </w:p>
    <w:p w:rsidR="00CB1351" w:rsidRPr="009A7EEF" w:rsidRDefault="00CB1351" w:rsidP="00CB1351">
      <w:pPr>
        <w:rPr>
          <w:rFonts w:ascii="Times New Roman" w:hAnsi="Times New Roman" w:cs="Times New Roman"/>
        </w:rPr>
        <w:sectPr w:rsidR="00CB1351" w:rsidRPr="009A7EEF" w:rsidSect="00123AA6">
          <w:type w:val="continuous"/>
          <w:pgSz w:w="11909" w:h="16834"/>
          <w:pgMar w:top="1440" w:right="665" w:bottom="0" w:left="1048" w:header="720" w:footer="720" w:gutter="0"/>
          <w:cols w:space="720"/>
        </w:sectPr>
      </w:pPr>
    </w:p>
    <w:p w:rsidR="00123AA6" w:rsidRDefault="00123AA6" w:rsidP="00123AA6">
      <w:pPr>
        <w:shd w:val="clear" w:color="auto" w:fill="FFFFFF"/>
        <w:spacing w:line="322" w:lineRule="exact"/>
        <w:ind w:left="5333"/>
        <w:jc w:val="center"/>
      </w:pPr>
      <w:r>
        <w:rPr>
          <w:rFonts w:ascii="Times New Roman" w:eastAsia="Times New Roman" w:hAnsi="Times New Roman" w:cs="Times New Roman"/>
          <w:color w:val="000000"/>
          <w:spacing w:val="-14"/>
          <w:sz w:val="30"/>
          <w:szCs w:val="30"/>
        </w:rPr>
        <w:lastRenderedPageBreak/>
        <w:t>УТВЕРЖДЕНЫ</w:t>
      </w:r>
    </w:p>
    <w:p w:rsidR="00123AA6" w:rsidRDefault="00123AA6" w:rsidP="00123AA6">
      <w:pPr>
        <w:shd w:val="clear" w:color="auto" w:fill="FFFFFF"/>
        <w:spacing w:line="322" w:lineRule="exact"/>
        <w:ind w:left="5328"/>
        <w:jc w:val="center"/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</w:rPr>
        <w:t>приказом Минэнерго России</w:t>
      </w:r>
    </w:p>
    <w:p w:rsidR="00123AA6" w:rsidRDefault="00123AA6" w:rsidP="00123AA6">
      <w:pPr>
        <w:shd w:val="clear" w:color="auto" w:fill="FFFFFF"/>
        <w:spacing w:line="322" w:lineRule="exact"/>
        <w:ind w:left="5390"/>
        <w:jc w:val="center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от «07» сентября 2009 г. № 397</w:t>
      </w:r>
    </w:p>
    <w:p w:rsidR="00123AA6" w:rsidRDefault="00123AA6" w:rsidP="00123AA6">
      <w:pPr>
        <w:shd w:val="clear" w:color="auto" w:fill="FFFFFF"/>
        <w:spacing w:before="1267"/>
        <w:ind w:left="101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0"/>
          <w:szCs w:val="30"/>
        </w:rPr>
        <w:t>НОРМАТИВЫ</w:t>
      </w:r>
    </w:p>
    <w:p w:rsidR="00123AA6" w:rsidRDefault="00123AA6" w:rsidP="00123AA6">
      <w:pPr>
        <w:shd w:val="clear" w:color="auto" w:fill="FFFFFF"/>
        <w:spacing w:before="302" w:line="322" w:lineRule="exact"/>
        <w:ind w:left="3110" w:right="1152" w:hanging="1709"/>
      </w:pPr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 xml:space="preserve">технологических потерь электрической энергии при ее передаче 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по электрическим сетям  на 2010 год</w:t>
      </w:r>
    </w:p>
    <w:p w:rsidR="00123AA6" w:rsidRDefault="00123AA6" w:rsidP="00123AA6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65"/>
        <w:gridCol w:w="4272"/>
        <w:gridCol w:w="2410"/>
        <w:gridCol w:w="2736"/>
      </w:tblGrid>
      <w:tr w:rsidR="00123AA6" w:rsidTr="00123AA6">
        <w:trPr>
          <w:trHeight w:hRule="exact" w:val="357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A6" w:rsidRDefault="00123AA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  <w:p w:rsidR="00123AA6" w:rsidRDefault="0012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82" w:firstLine="48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A6" w:rsidRDefault="00123AA6">
            <w:pPr>
              <w:shd w:val="clear" w:color="auto" w:fill="FFFFFF"/>
              <w:ind w:left="4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Организация</w:t>
            </w:r>
          </w:p>
          <w:p w:rsidR="00123AA6" w:rsidRDefault="00123AA6">
            <w:pPr>
              <w:shd w:val="clear" w:color="auto" w:fill="FFFFFF"/>
              <w:spacing w:line="322" w:lineRule="exact"/>
              <w:ind w:left="422"/>
            </w:pPr>
            <w:r>
              <w:rPr>
                <w:rFonts w:ascii="Times New Roman" w:hAnsi="Times New Roman" w:cs="Times New Roman"/>
                <w:color w:val="000000"/>
                <w:spacing w:val="-1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организационно-правовая</w:t>
            </w:r>
          </w:p>
          <w:p w:rsidR="00123AA6" w:rsidRDefault="00123AA6">
            <w:pPr>
              <w:shd w:val="clear" w:color="auto" w:fill="FFFFFF"/>
              <w:spacing w:line="322" w:lineRule="exact"/>
              <w:ind w:left="422"/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форма;</w:t>
            </w:r>
          </w:p>
          <w:p w:rsidR="00123AA6" w:rsidRDefault="00123AA6">
            <w:pPr>
              <w:shd w:val="clear" w:color="auto" w:fill="FFFFFF"/>
              <w:spacing w:line="322" w:lineRule="exact"/>
              <w:ind w:left="422"/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наименование;</w:t>
            </w:r>
          </w:p>
          <w:p w:rsidR="00123AA6" w:rsidRDefault="0012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422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местонахождение)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A6" w:rsidRDefault="00123AA6">
            <w:pPr>
              <w:shd w:val="clear" w:color="auto" w:fill="FFFFFF"/>
              <w:spacing w:line="317" w:lineRule="exact"/>
              <w:ind w:left="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Отпуск</w:t>
            </w:r>
          </w:p>
          <w:p w:rsidR="00123AA6" w:rsidRDefault="00123AA6">
            <w:pPr>
              <w:shd w:val="clear" w:color="auto" w:fill="FFFFFF"/>
              <w:spacing w:line="317" w:lineRule="exact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электроэнергии</w:t>
            </w:r>
          </w:p>
          <w:p w:rsidR="00123AA6" w:rsidRDefault="00123AA6">
            <w:pPr>
              <w:shd w:val="clear" w:color="auto" w:fill="FFFFFF"/>
              <w:spacing w:line="317" w:lineRule="exact"/>
              <w:ind w:left="149"/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сеть,</w:t>
            </w:r>
          </w:p>
          <w:p w:rsidR="00123AA6" w:rsidRDefault="0012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кВт.ч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A6" w:rsidRDefault="00123AA6">
            <w:pPr>
              <w:shd w:val="clear" w:color="auto" w:fill="FFFFFF"/>
              <w:spacing w:line="32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Норматив</w:t>
            </w:r>
          </w:p>
          <w:p w:rsidR="00123AA6" w:rsidRDefault="00123AA6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>технологических</w:t>
            </w:r>
          </w:p>
          <w:p w:rsidR="00123AA6" w:rsidRDefault="00123AA6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потерь</w:t>
            </w:r>
          </w:p>
          <w:p w:rsidR="00123AA6" w:rsidRDefault="00123AA6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>электроэнергии при</w:t>
            </w:r>
          </w:p>
          <w:p w:rsidR="00123AA6" w:rsidRDefault="00123AA6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>ее передаче по</w:t>
            </w:r>
          </w:p>
          <w:p w:rsidR="00123AA6" w:rsidRDefault="00123AA6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>электрическим</w:t>
            </w:r>
          </w:p>
          <w:p w:rsidR="00123AA6" w:rsidRDefault="00123AA6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>сетям на 2010 год,</w:t>
            </w:r>
          </w:p>
          <w:p w:rsidR="00123AA6" w:rsidRDefault="00123AA6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от отпуска</w:t>
            </w:r>
          </w:p>
          <w:p w:rsidR="00123AA6" w:rsidRDefault="00123AA6">
            <w:pPr>
              <w:shd w:val="clear" w:color="auto" w:fill="FFFFFF"/>
              <w:spacing w:line="322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>электроэнергии в</w:t>
            </w:r>
          </w:p>
          <w:p w:rsidR="00123AA6" w:rsidRDefault="0012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сеть</w:t>
            </w:r>
          </w:p>
        </w:tc>
      </w:tr>
      <w:tr w:rsidR="00123AA6" w:rsidTr="00123AA6">
        <w:trPr>
          <w:trHeight w:hRule="exact" w:val="34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A6" w:rsidRDefault="0012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A6" w:rsidRDefault="0012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Дукс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», г. Москва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A6" w:rsidRDefault="0012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18 900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3AA6" w:rsidRDefault="0012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4,60</w:t>
            </w:r>
          </w:p>
        </w:tc>
      </w:tr>
    </w:tbl>
    <w:p w:rsidR="00123AA6" w:rsidRDefault="00123AA6" w:rsidP="00123AA6">
      <w:pPr>
        <w:sectPr w:rsidR="00123AA6">
          <w:pgSz w:w="11909" w:h="16834"/>
          <w:pgMar w:top="490" w:right="760" w:bottom="360" w:left="766" w:header="720" w:footer="720" w:gutter="0"/>
          <w:cols w:space="720"/>
        </w:sectPr>
      </w:pPr>
    </w:p>
    <w:p w:rsidR="00123AA6" w:rsidRDefault="00123AA6" w:rsidP="00123AA6">
      <w:pPr>
        <w:framePr w:h="2832" w:hSpace="38" w:wrap="notBeside" w:vAnchor="text" w:hAnchor="margin" w:x="567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800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A6" w:rsidRDefault="00123AA6" w:rsidP="00123AA6">
      <w:pPr>
        <w:framePr w:h="351" w:hRule="exact" w:hSpace="38" w:wrap="notBeside" w:vAnchor="text" w:hAnchor="margin" w:x="4172" w:y="380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</w:rPr>
        <w:t>Выписка вер</w:t>
      </w:r>
    </w:p>
    <w:p w:rsidR="00123AA6" w:rsidRDefault="00123AA6" w:rsidP="00123AA6">
      <w:pPr>
        <w:shd w:val="clear" w:color="auto" w:fill="FFFFFF"/>
        <w:spacing w:before="643" w:line="317" w:lineRule="exact"/>
      </w:pP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>Заместитель директора Департамента государственной нормативно-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технической политики,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30"/>
          <w:szCs w:val="30"/>
        </w:rPr>
        <w:t xml:space="preserve"> и экологии в ТЭК</w:t>
      </w:r>
    </w:p>
    <w:p w:rsidR="00123AA6" w:rsidRDefault="00123AA6" w:rsidP="0065050C">
      <w:pPr>
        <w:shd w:val="clear" w:color="auto" w:fill="FFFFFF"/>
        <w:spacing w:before="2309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lastRenderedPageBreak/>
        <w:t>СП. Макуха</w:t>
      </w:r>
      <w:r w:rsidR="00407DFF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 </w:t>
      </w:r>
    </w:p>
    <w:p w:rsidR="00407DFF" w:rsidRDefault="00407DFF" w:rsidP="0065050C">
      <w:pPr>
        <w:shd w:val="clear" w:color="auto" w:fill="FFFFFF"/>
        <w:spacing w:before="2309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</w:pPr>
    </w:p>
    <w:p w:rsidR="00407DFF" w:rsidRDefault="00C556A0" w:rsidP="00162FC7">
      <w:pPr>
        <w:shd w:val="clear" w:color="auto" w:fill="FFFFFF"/>
        <w:spacing w:before="2309"/>
        <w:ind w:right="-1790"/>
        <w:rPr>
          <w:rFonts w:ascii="Times New Roman" w:eastAsia="Times New Roman" w:hAnsi="Times New Roman" w:cs="Times New Roman"/>
          <w:color w:val="000000"/>
          <w:spacing w:val="-6"/>
          <w:sz w:val="26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30"/>
        </w:rPr>
        <w:lastRenderedPageBreak/>
        <w:t>7.</w:t>
      </w:r>
      <w:r w:rsidR="00407DFF" w:rsidRPr="00407DFF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30"/>
        </w:rPr>
        <w:t xml:space="preserve">  Информация  </w:t>
      </w:r>
      <w:r w:rsidR="00407DFF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30"/>
        </w:rPr>
        <w:t xml:space="preserve">  </w:t>
      </w:r>
      <w:r w:rsidR="00162FC7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30"/>
        </w:rPr>
        <w:t xml:space="preserve">о  зоне  деятельности  сетевой  организации:   </w:t>
      </w:r>
    </w:p>
    <w:p w:rsidR="00294ADE" w:rsidRDefault="00162FC7" w:rsidP="00294ADE">
      <w:pPr>
        <w:rPr>
          <w:rFonts w:ascii="Times New Roman" w:hAnsi="Times New Roman" w:cs="Times New Roman"/>
          <w:sz w:val="28"/>
          <w:szCs w:val="28"/>
        </w:rPr>
      </w:pPr>
      <w:r w:rsidRPr="00294ADE">
        <w:rPr>
          <w:rFonts w:ascii="Times New Roman" w:hAnsi="Times New Roman" w:cs="Times New Roman"/>
          <w:sz w:val="28"/>
          <w:szCs w:val="28"/>
        </w:rPr>
        <w:t xml:space="preserve">В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294ADE">
        <w:rPr>
          <w:rFonts w:ascii="Times New Roman" w:hAnsi="Times New Roman" w:cs="Times New Roman"/>
          <w:sz w:val="28"/>
          <w:szCs w:val="28"/>
        </w:rPr>
        <w:t xml:space="preserve">электрических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294ADE">
        <w:rPr>
          <w:rFonts w:ascii="Times New Roman" w:hAnsi="Times New Roman" w:cs="Times New Roman"/>
          <w:sz w:val="28"/>
          <w:szCs w:val="28"/>
        </w:rPr>
        <w:t xml:space="preserve">сетях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294AD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294ADE">
        <w:rPr>
          <w:rFonts w:ascii="Times New Roman" w:hAnsi="Times New Roman" w:cs="Times New Roman"/>
          <w:sz w:val="28"/>
          <w:szCs w:val="28"/>
        </w:rPr>
        <w:t>Дукс</w:t>
      </w:r>
      <w:proofErr w:type="spellEnd"/>
      <w:r w:rsidRPr="00294ADE">
        <w:rPr>
          <w:rFonts w:ascii="Times New Roman" w:hAnsi="Times New Roman" w:cs="Times New Roman"/>
          <w:sz w:val="28"/>
          <w:szCs w:val="28"/>
        </w:rPr>
        <w:t>»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294ADE">
        <w:rPr>
          <w:rFonts w:ascii="Times New Roman" w:hAnsi="Times New Roman" w:cs="Times New Roman"/>
          <w:sz w:val="28"/>
          <w:szCs w:val="28"/>
        </w:rPr>
        <w:t xml:space="preserve"> подключены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294ADE">
        <w:rPr>
          <w:rFonts w:ascii="Times New Roman" w:hAnsi="Times New Roman" w:cs="Times New Roman"/>
          <w:sz w:val="28"/>
          <w:szCs w:val="28"/>
        </w:rPr>
        <w:t xml:space="preserve">следующие объекты </w:t>
      </w:r>
      <w:r w:rsidR="00C85F90">
        <w:rPr>
          <w:rFonts w:ascii="Times New Roman" w:hAnsi="Times New Roman" w:cs="Times New Roman"/>
          <w:sz w:val="28"/>
          <w:szCs w:val="28"/>
        </w:rPr>
        <w:t xml:space="preserve">  </w:t>
      </w:r>
      <w:r w:rsidRPr="00294ADE">
        <w:rPr>
          <w:rFonts w:ascii="Times New Roman" w:hAnsi="Times New Roman" w:cs="Times New Roman"/>
          <w:sz w:val="28"/>
          <w:szCs w:val="28"/>
        </w:rPr>
        <w:t>следующих</w:t>
      </w:r>
      <w:r w:rsidR="00C85F90">
        <w:rPr>
          <w:rFonts w:ascii="Times New Roman" w:hAnsi="Times New Roman" w:cs="Times New Roman"/>
          <w:sz w:val="28"/>
          <w:szCs w:val="28"/>
        </w:rPr>
        <w:t xml:space="preserve">  </w:t>
      </w:r>
      <w:r w:rsidRPr="00294ADE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294ADE">
        <w:rPr>
          <w:rFonts w:ascii="Times New Roman" w:hAnsi="Times New Roman" w:cs="Times New Roman"/>
          <w:sz w:val="28"/>
          <w:szCs w:val="28"/>
        </w:rPr>
        <w:t>:</w:t>
      </w:r>
    </w:p>
    <w:p w:rsidR="00294ADE" w:rsidRPr="00C85F90" w:rsidRDefault="00294ADE" w:rsidP="00C85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F90">
        <w:rPr>
          <w:rFonts w:ascii="Times New Roman" w:hAnsi="Times New Roman" w:cs="Times New Roman"/>
          <w:sz w:val="28"/>
          <w:szCs w:val="28"/>
        </w:rPr>
        <w:t>- 3я ул. Ямского Поля</w:t>
      </w:r>
      <w:r w:rsidR="00C85F90">
        <w:rPr>
          <w:rFonts w:ascii="Times New Roman" w:hAnsi="Times New Roman" w:cs="Times New Roman"/>
          <w:sz w:val="28"/>
          <w:szCs w:val="28"/>
        </w:rPr>
        <w:t xml:space="preserve">, </w:t>
      </w:r>
      <w:r w:rsidRPr="00C85F90">
        <w:rPr>
          <w:rFonts w:ascii="Times New Roman" w:hAnsi="Times New Roman" w:cs="Times New Roman"/>
          <w:sz w:val="28"/>
          <w:szCs w:val="28"/>
        </w:rPr>
        <w:t xml:space="preserve"> дома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 xml:space="preserve">№№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>26,28,32</w:t>
      </w:r>
    </w:p>
    <w:p w:rsidR="00294ADE" w:rsidRPr="00C85F90" w:rsidRDefault="00294ADE" w:rsidP="00C85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F90">
        <w:rPr>
          <w:rFonts w:ascii="Times New Roman" w:hAnsi="Times New Roman" w:cs="Times New Roman"/>
          <w:sz w:val="28"/>
          <w:szCs w:val="28"/>
        </w:rPr>
        <w:t>- ул. Правды</w:t>
      </w:r>
      <w:proofErr w:type="gramStart"/>
      <w:r w:rsidRPr="00C85F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5F90">
        <w:rPr>
          <w:rFonts w:ascii="Times New Roman" w:hAnsi="Times New Roman" w:cs="Times New Roman"/>
          <w:sz w:val="28"/>
          <w:szCs w:val="28"/>
        </w:rPr>
        <w:t xml:space="preserve">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>д.8,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>№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>1,3,13,35,49</w:t>
      </w:r>
    </w:p>
    <w:p w:rsidR="00294ADE" w:rsidRDefault="00294ADE" w:rsidP="00C85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F90">
        <w:rPr>
          <w:rFonts w:ascii="Times New Roman" w:hAnsi="Times New Roman" w:cs="Times New Roman"/>
          <w:sz w:val="28"/>
          <w:szCs w:val="28"/>
        </w:rPr>
        <w:t>- 5я</w:t>
      </w:r>
      <w:r w:rsidR="00C85F90">
        <w:rPr>
          <w:rFonts w:ascii="Times New Roman" w:hAnsi="Times New Roman" w:cs="Times New Roman"/>
          <w:sz w:val="28"/>
          <w:szCs w:val="28"/>
        </w:rPr>
        <w:t xml:space="preserve">  </w:t>
      </w:r>
      <w:r w:rsidRPr="00C85F90">
        <w:rPr>
          <w:rFonts w:ascii="Times New Roman" w:hAnsi="Times New Roman" w:cs="Times New Roman"/>
          <w:sz w:val="28"/>
          <w:szCs w:val="28"/>
        </w:rPr>
        <w:t>ул. Ямского Поля</w:t>
      </w:r>
      <w:proofErr w:type="gramStart"/>
      <w:r w:rsidRPr="00C85F90">
        <w:rPr>
          <w:rFonts w:ascii="Times New Roman" w:hAnsi="Times New Roman" w:cs="Times New Roman"/>
          <w:sz w:val="28"/>
          <w:szCs w:val="28"/>
        </w:rPr>
        <w:t xml:space="preserve"> </w:t>
      </w:r>
      <w:r w:rsidR="00C85F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>дом 7,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 xml:space="preserve">корп.1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>и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 xml:space="preserve"> 2;</w:t>
      </w:r>
      <w:r w:rsidR="00C85F90">
        <w:rPr>
          <w:rFonts w:ascii="Times New Roman" w:hAnsi="Times New Roman" w:cs="Times New Roman"/>
          <w:sz w:val="28"/>
          <w:szCs w:val="28"/>
        </w:rPr>
        <w:t xml:space="preserve">  </w:t>
      </w:r>
      <w:r w:rsidRPr="00C85F90">
        <w:rPr>
          <w:rFonts w:ascii="Times New Roman" w:hAnsi="Times New Roman" w:cs="Times New Roman"/>
          <w:sz w:val="28"/>
          <w:szCs w:val="28"/>
        </w:rPr>
        <w:t xml:space="preserve">дом </w:t>
      </w:r>
      <w:r w:rsidR="00C85F90">
        <w:rPr>
          <w:rFonts w:ascii="Times New Roman" w:hAnsi="Times New Roman" w:cs="Times New Roman"/>
          <w:sz w:val="28"/>
          <w:szCs w:val="28"/>
        </w:rPr>
        <w:t xml:space="preserve"> </w:t>
      </w:r>
      <w:r w:rsidRPr="00C85F90">
        <w:rPr>
          <w:rFonts w:ascii="Times New Roman" w:hAnsi="Times New Roman" w:cs="Times New Roman"/>
          <w:sz w:val="28"/>
          <w:szCs w:val="28"/>
        </w:rPr>
        <w:t>№9</w:t>
      </w:r>
    </w:p>
    <w:p w:rsidR="00C85F90" w:rsidRPr="00C85F90" w:rsidRDefault="00C85F90" w:rsidP="00C85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F90" w:rsidRDefault="00C556A0" w:rsidP="00C85F90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8.</w:t>
      </w:r>
      <w:r w:rsidR="00C85F90" w:rsidRPr="00532F51">
        <w:rPr>
          <w:rFonts w:ascii="Times New Roman" w:hAnsi="Times New Roman" w:cs="Times New Roman"/>
          <w:b/>
          <w:sz w:val="26"/>
          <w:szCs w:val="28"/>
        </w:rPr>
        <w:t xml:space="preserve">   Информация  </w:t>
      </w:r>
      <w:r w:rsidR="00C85F90">
        <w:rPr>
          <w:rFonts w:ascii="Times New Roman" w:hAnsi="Times New Roman" w:cs="Times New Roman"/>
          <w:b/>
          <w:sz w:val="26"/>
          <w:szCs w:val="28"/>
        </w:rPr>
        <w:t xml:space="preserve"> о  техническом  состоянии  кабельных  сетей:</w:t>
      </w:r>
    </w:p>
    <w:p w:rsidR="00C85F90" w:rsidRDefault="00C85F90" w:rsidP="00C85F90">
      <w:pPr>
        <w:spacing w:after="0"/>
        <w:ind w:right="-4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Кабельные  линии  прокладки  1937/67 гг.</w:t>
      </w:r>
      <w:r w:rsidR="00E5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имеют  80% -90 %  износа.</w:t>
      </w:r>
    </w:p>
    <w:p w:rsidR="00C85F90" w:rsidRDefault="00C85F90" w:rsidP="00C85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 состояние  кабельных  линий  прокладки  2006 г.  – удовлетворительное.</w:t>
      </w:r>
    </w:p>
    <w:p w:rsidR="00C85F90" w:rsidRDefault="00C85F90" w:rsidP="00C85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F90" w:rsidRDefault="00C556A0" w:rsidP="00C85F90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9.</w:t>
      </w:r>
      <w:r w:rsidR="00C85F90" w:rsidRPr="00532F51">
        <w:rPr>
          <w:rFonts w:ascii="Times New Roman" w:hAnsi="Times New Roman" w:cs="Times New Roman"/>
          <w:b/>
          <w:sz w:val="26"/>
          <w:szCs w:val="28"/>
        </w:rPr>
        <w:t xml:space="preserve">  Информация</w:t>
      </w:r>
      <w:r w:rsidR="00C85F90">
        <w:rPr>
          <w:rFonts w:ascii="Times New Roman" w:hAnsi="Times New Roman" w:cs="Times New Roman"/>
          <w:b/>
          <w:sz w:val="26"/>
          <w:szCs w:val="28"/>
        </w:rPr>
        <w:t xml:space="preserve">  о  сводных  данных  об  аварийных  отключениях:</w:t>
      </w:r>
    </w:p>
    <w:p w:rsidR="00C85F90" w:rsidRPr="00116C4A" w:rsidRDefault="00C85F90" w:rsidP="00116C4A">
      <w:pPr>
        <w:rPr>
          <w:rFonts w:ascii="Times New Roman" w:hAnsi="Times New Roman" w:cs="Times New Roman"/>
          <w:sz w:val="28"/>
          <w:szCs w:val="28"/>
        </w:rPr>
        <w:sectPr w:rsidR="00C85F90" w:rsidRPr="00116C4A" w:rsidSect="00162FC7">
          <w:type w:val="continuous"/>
          <w:pgSz w:w="11909" w:h="16834"/>
          <w:pgMar w:top="490" w:right="427" w:bottom="360" w:left="1276" w:header="720" w:footer="720" w:gutter="0"/>
          <w:cols w:num="2" w:space="720" w:equalWidth="0">
            <w:col w:w="8320" w:space="2"/>
            <w:col w:w="1884"/>
          </w:cols>
        </w:sectPr>
      </w:pPr>
      <w:r>
        <w:rPr>
          <w:rFonts w:ascii="Times New Roman" w:hAnsi="Times New Roman" w:cs="Times New Roman"/>
          <w:sz w:val="28"/>
          <w:szCs w:val="28"/>
        </w:rPr>
        <w:t xml:space="preserve">Аварийных  отключений  из-за  выхода  из  строя  кабельных  сетей  и  электрического  оборудования   в  2010 г. </w:t>
      </w:r>
      <w:r w:rsidR="00E56F2A">
        <w:rPr>
          <w:rFonts w:ascii="Times New Roman" w:hAnsi="Times New Roman" w:cs="Times New Roman"/>
          <w:sz w:val="28"/>
          <w:szCs w:val="28"/>
        </w:rPr>
        <w:t xml:space="preserve"> </w:t>
      </w:r>
      <w:r w:rsidR="00116C4A">
        <w:rPr>
          <w:rFonts w:ascii="Times New Roman" w:hAnsi="Times New Roman" w:cs="Times New Roman"/>
          <w:sz w:val="28"/>
          <w:szCs w:val="28"/>
        </w:rPr>
        <w:t xml:space="preserve"> не  было.</w:t>
      </w:r>
    </w:p>
    <w:p w:rsidR="00123AA6" w:rsidRPr="00116C4A" w:rsidRDefault="00123AA6" w:rsidP="0065050C">
      <w:pPr>
        <w:shd w:val="clear" w:color="auto" w:fill="FFFFFF"/>
        <w:spacing w:before="4594"/>
        <w:rPr>
          <w:lang w:val="en-US"/>
        </w:rPr>
      </w:pPr>
    </w:p>
    <w:p w:rsidR="00CB1351" w:rsidRPr="00CB1351" w:rsidRDefault="00CB1351" w:rsidP="00EB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351" w:rsidRPr="00CB1351" w:rsidSect="0065050C">
      <w:pgSz w:w="11906" w:h="16838"/>
      <w:pgMar w:top="568" w:right="14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237A"/>
    <w:multiLevelType w:val="singleLevel"/>
    <w:tmpl w:val="078AB2C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BA"/>
    <w:rsid w:val="000235E3"/>
    <w:rsid w:val="000919EE"/>
    <w:rsid w:val="000A14E3"/>
    <w:rsid w:val="000C5C8B"/>
    <w:rsid w:val="001135B1"/>
    <w:rsid w:val="00116C4A"/>
    <w:rsid w:val="00123AA6"/>
    <w:rsid w:val="00162FC7"/>
    <w:rsid w:val="001D74DA"/>
    <w:rsid w:val="00204C0E"/>
    <w:rsid w:val="002775BA"/>
    <w:rsid w:val="00294ADE"/>
    <w:rsid w:val="002F5FD9"/>
    <w:rsid w:val="00407DFF"/>
    <w:rsid w:val="00483423"/>
    <w:rsid w:val="004B65C9"/>
    <w:rsid w:val="00521B2F"/>
    <w:rsid w:val="0053482C"/>
    <w:rsid w:val="00556087"/>
    <w:rsid w:val="005F1FEF"/>
    <w:rsid w:val="0065050C"/>
    <w:rsid w:val="00683B7C"/>
    <w:rsid w:val="00791A06"/>
    <w:rsid w:val="00812D5E"/>
    <w:rsid w:val="00880EE4"/>
    <w:rsid w:val="00891AC0"/>
    <w:rsid w:val="008E037F"/>
    <w:rsid w:val="00945E0A"/>
    <w:rsid w:val="009A7EEF"/>
    <w:rsid w:val="009E525E"/>
    <w:rsid w:val="00A067CA"/>
    <w:rsid w:val="00A358FD"/>
    <w:rsid w:val="00AE2BC0"/>
    <w:rsid w:val="00B046E5"/>
    <w:rsid w:val="00B34417"/>
    <w:rsid w:val="00C44284"/>
    <w:rsid w:val="00C556A0"/>
    <w:rsid w:val="00C85F90"/>
    <w:rsid w:val="00CB1351"/>
    <w:rsid w:val="00D733AD"/>
    <w:rsid w:val="00E56F2A"/>
    <w:rsid w:val="00E65FC8"/>
    <w:rsid w:val="00EB0921"/>
    <w:rsid w:val="00EB4811"/>
    <w:rsid w:val="00F42549"/>
    <w:rsid w:val="00F7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5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5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erna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D89B-DA05-4C85-ACD5-9DBCB3C0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ОАО"ДУКС"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user_work</dc:creator>
  <cp:keywords/>
  <dc:description/>
  <cp:lastModifiedBy>user_work</cp:lastModifiedBy>
  <cp:revision>30</cp:revision>
  <cp:lastPrinted>2011-09-26T17:42:00Z</cp:lastPrinted>
  <dcterms:created xsi:type="dcterms:W3CDTF">2011-09-26T11:45:00Z</dcterms:created>
  <dcterms:modified xsi:type="dcterms:W3CDTF">2011-09-26T19:10:00Z</dcterms:modified>
</cp:coreProperties>
</file>